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44B0D" w14:textId="629EF1E1" w:rsidR="00262114" w:rsidRPr="005B3D6D" w:rsidRDefault="004029AD" w:rsidP="00A33F73">
      <w:pPr>
        <w:spacing w:after="240"/>
        <w:rPr>
          <w:rFonts w:ascii="Arial" w:hAnsi="Arial" w:cs="Arial"/>
          <w:b/>
          <w:sz w:val="36"/>
          <w:szCs w:val="36"/>
        </w:rPr>
      </w:pPr>
      <w:r w:rsidRPr="005B3D6D">
        <w:rPr>
          <w:rFonts w:ascii="Arial" w:hAnsi="Arial" w:cs="Arial"/>
        </w:rPr>
        <w:t xml:space="preserve"> </w:t>
      </w:r>
      <w:r w:rsidRPr="005B3D6D">
        <w:rPr>
          <w:rFonts w:ascii="Arial" w:hAnsi="Arial" w:cs="Arial"/>
          <w:b/>
          <w:noProof/>
          <w:color w:val="104F75"/>
          <w:sz w:val="36"/>
          <w:szCs w:val="36"/>
          <w:lang w:eastAsia="en-GB"/>
        </w:rPr>
        <w:t>Pu</w:t>
      </w:r>
      <w:r w:rsidR="003377F6" w:rsidRPr="005B3D6D">
        <w:rPr>
          <w:rFonts w:ascii="Arial" w:hAnsi="Arial" w:cs="Arial"/>
          <w:b/>
          <w:noProof/>
          <w:color w:val="104F75"/>
          <w:sz w:val="36"/>
          <w:szCs w:val="36"/>
          <w:lang w:eastAsia="en-GB"/>
        </w:rPr>
        <w:t xml:space="preserve">pil premium strategy statement </w:t>
      </w:r>
    </w:p>
    <w:tbl>
      <w:tblPr>
        <w:tblStyle w:val="TableGrid"/>
        <w:tblW w:w="15417" w:type="dxa"/>
        <w:tblLayout w:type="fixed"/>
        <w:tblLook w:val="04A0" w:firstRow="1" w:lastRow="0" w:firstColumn="1" w:lastColumn="0" w:noHBand="0" w:noVBand="1"/>
      </w:tblPr>
      <w:tblGrid>
        <w:gridCol w:w="2660"/>
        <w:gridCol w:w="1276"/>
        <w:gridCol w:w="3260"/>
        <w:gridCol w:w="2268"/>
        <w:gridCol w:w="4394"/>
        <w:gridCol w:w="1559"/>
      </w:tblGrid>
      <w:tr w:rsidR="00C14FAE" w:rsidRPr="005B3D6D" w14:paraId="73B3A426" w14:textId="77777777" w:rsidTr="00BC4125">
        <w:tc>
          <w:tcPr>
            <w:tcW w:w="15417" w:type="dxa"/>
            <w:gridSpan w:val="6"/>
            <w:shd w:val="clear" w:color="auto" w:fill="00B050"/>
            <w:tcMar>
              <w:top w:w="57" w:type="dxa"/>
              <w:bottom w:w="57" w:type="dxa"/>
            </w:tcMar>
          </w:tcPr>
          <w:p w14:paraId="661FF981" w14:textId="77777777" w:rsidR="00C14FAE" w:rsidRPr="005B3D6D" w:rsidRDefault="00C14FAE" w:rsidP="00267F85">
            <w:pPr>
              <w:pStyle w:val="ListParagraph"/>
              <w:numPr>
                <w:ilvl w:val="0"/>
                <w:numId w:val="17"/>
              </w:numPr>
              <w:ind w:left="426" w:hanging="284"/>
              <w:rPr>
                <w:rFonts w:ascii="Arial" w:hAnsi="Arial" w:cs="Arial"/>
                <w:b/>
              </w:rPr>
            </w:pPr>
            <w:r w:rsidRPr="005B3D6D">
              <w:rPr>
                <w:rFonts w:ascii="Arial" w:hAnsi="Arial" w:cs="Arial"/>
                <w:b/>
              </w:rPr>
              <w:t>Summary information</w:t>
            </w:r>
          </w:p>
        </w:tc>
      </w:tr>
      <w:tr w:rsidR="00C14FAE" w:rsidRPr="005B3D6D" w14:paraId="61B9EF55" w14:textId="77777777" w:rsidTr="001C7784">
        <w:trPr>
          <w:trHeight w:val="321"/>
        </w:trPr>
        <w:tc>
          <w:tcPr>
            <w:tcW w:w="2660" w:type="dxa"/>
            <w:tcMar>
              <w:top w:w="57" w:type="dxa"/>
              <w:bottom w:w="57" w:type="dxa"/>
            </w:tcMar>
          </w:tcPr>
          <w:p w14:paraId="4DAD4149" w14:textId="366ADC8F" w:rsidR="00C14FAE" w:rsidRPr="005B3D6D" w:rsidRDefault="00C14FAE" w:rsidP="00BF781A">
            <w:pPr>
              <w:rPr>
                <w:rFonts w:ascii="Arial" w:hAnsi="Arial" w:cs="Arial"/>
                <w:b/>
              </w:rPr>
            </w:pPr>
            <w:r w:rsidRPr="005B3D6D">
              <w:rPr>
                <w:rFonts w:ascii="Arial" w:hAnsi="Arial" w:cs="Arial"/>
                <w:b/>
              </w:rPr>
              <w:t>School</w:t>
            </w:r>
          </w:p>
        </w:tc>
        <w:tc>
          <w:tcPr>
            <w:tcW w:w="12757" w:type="dxa"/>
            <w:gridSpan w:val="5"/>
            <w:tcMar>
              <w:top w:w="57" w:type="dxa"/>
              <w:bottom w:w="57" w:type="dxa"/>
            </w:tcMar>
          </w:tcPr>
          <w:p w14:paraId="0AAE748D" w14:textId="4D4A973B" w:rsidR="00C14FAE" w:rsidRPr="005B3D6D" w:rsidRDefault="003377F6" w:rsidP="003377F6">
            <w:pPr>
              <w:spacing w:after="240"/>
              <w:rPr>
                <w:rFonts w:ascii="Arial" w:hAnsi="Arial" w:cs="Arial"/>
                <w:b/>
                <w:sz w:val="24"/>
                <w:szCs w:val="28"/>
              </w:rPr>
            </w:pPr>
            <w:r w:rsidRPr="005B3D6D">
              <w:rPr>
                <w:rFonts w:ascii="Arial" w:hAnsi="Arial" w:cs="Arial"/>
                <w:b/>
                <w:noProof/>
                <w:color w:val="104F75"/>
                <w:sz w:val="20"/>
                <w:szCs w:val="28"/>
                <w:lang w:eastAsia="en-GB"/>
              </w:rPr>
              <w:t>MelbourneCommunity Primary School</w:t>
            </w:r>
          </w:p>
        </w:tc>
      </w:tr>
      <w:tr w:rsidR="00F25DF2" w:rsidRPr="005B3D6D" w14:paraId="1FC961B4" w14:textId="77777777" w:rsidTr="008701F2">
        <w:tc>
          <w:tcPr>
            <w:tcW w:w="2660" w:type="dxa"/>
            <w:tcMar>
              <w:top w:w="57" w:type="dxa"/>
              <w:bottom w:w="57" w:type="dxa"/>
            </w:tcMar>
          </w:tcPr>
          <w:p w14:paraId="351F6CDE" w14:textId="77777777" w:rsidR="00C14FAE" w:rsidRPr="005B3D6D" w:rsidRDefault="00C14FAE" w:rsidP="00BF781A">
            <w:pPr>
              <w:rPr>
                <w:rFonts w:ascii="Arial" w:hAnsi="Arial" w:cs="Arial"/>
                <w:b/>
              </w:rPr>
            </w:pPr>
            <w:r w:rsidRPr="005B3D6D">
              <w:rPr>
                <w:rFonts w:ascii="Arial" w:hAnsi="Arial" w:cs="Arial"/>
                <w:b/>
              </w:rPr>
              <w:t>Academic Year</w:t>
            </w:r>
          </w:p>
        </w:tc>
        <w:tc>
          <w:tcPr>
            <w:tcW w:w="1276" w:type="dxa"/>
            <w:tcMar>
              <w:top w:w="57" w:type="dxa"/>
              <w:bottom w:w="57" w:type="dxa"/>
            </w:tcMar>
          </w:tcPr>
          <w:p w14:paraId="11A04416" w14:textId="26705F1D" w:rsidR="00C14FAE" w:rsidRPr="005B3D6D" w:rsidRDefault="005B29CC" w:rsidP="00544CF6">
            <w:pPr>
              <w:rPr>
                <w:rFonts w:ascii="Arial" w:hAnsi="Arial" w:cs="Arial"/>
              </w:rPr>
            </w:pPr>
            <w:r>
              <w:rPr>
                <w:rFonts w:ascii="Arial" w:hAnsi="Arial" w:cs="Arial"/>
                <w:sz w:val="20"/>
              </w:rPr>
              <w:t>201</w:t>
            </w:r>
            <w:r w:rsidR="00544CF6">
              <w:rPr>
                <w:rFonts w:ascii="Arial" w:hAnsi="Arial" w:cs="Arial"/>
                <w:sz w:val="20"/>
              </w:rPr>
              <w:t>9-20</w:t>
            </w:r>
          </w:p>
        </w:tc>
        <w:tc>
          <w:tcPr>
            <w:tcW w:w="3260" w:type="dxa"/>
          </w:tcPr>
          <w:p w14:paraId="4C60C5C0" w14:textId="77777777" w:rsidR="00C14FAE" w:rsidRPr="005B3D6D" w:rsidRDefault="00C14FAE" w:rsidP="00DC0E87">
            <w:pPr>
              <w:rPr>
                <w:rFonts w:ascii="Arial" w:hAnsi="Arial" w:cs="Arial"/>
                <w:highlight w:val="yellow"/>
              </w:rPr>
            </w:pPr>
            <w:r w:rsidRPr="005B3D6D">
              <w:rPr>
                <w:rFonts w:ascii="Arial" w:hAnsi="Arial" w:cs="Arial"/>
                <w:b/>
              </w:rPr>
              <w:t>Total PP budget</w:t>
            </w:r>
          </w:p>
        </w:tc>
        <w:tc>
          <w:tcPr>
            <w:tcW w:w="2268" w:type="dxa"/>
          </w:tcPr>
          <w:p w14:paraId="378F34B6" w14:textId="01C2A16C" w:rsidR="00C14FAE" w:rsidRPr="005B3D6D" w:rsidRDefault="008701F2">
            <w:pPr>
              <w:rPr>
                <w:rFonts w:ascii="Arial" w:hAnsi="Arial" w:cs="Arial"/>
                <w:highlight w:val="yellow"/>
              </w:rPr>
            </w:pPr>
            <w:r w:rsidRPr="008701F2">
              <w:rPr>
                <w:rFonts w:ascii="Arial" w:hAnsi="Arial" w:cs="Arial"/>
              </w:rPr>
              <w:t>£13840 (plus the LAC funding that can be applied for termly – a maximum of £2300 per child per year)</w:t>
            </w:r>
          </w:p>
        </w:tc>
        <w:tc>
          <w:tcPr>
            <w:tcW w:w="4394" w:type="dxa"/>
          </w:tcPr>
          <w:p w14:paraId="0BE5FB6B" w14:textId="77777777" w:rsidR="00C14FAE" w:rsidRPr="005B3D6D" w:rsidRDefault="00C14FAE" w:rsidP="00DC0E87">
            <w:pPr>
              <w:rPr>
                <w:rFonts w:ascii="Arial" w:hAnsi="Arial" w:cs="Arial"/>
              </w:rPr>
            </w:pPr>
            <w:r w:rsidRPr="005B3D6D">
              <w:rPr>
                <w:rFonts w:ascii="Arial" w:hAnsi="Arial" w:cs="Arial"/>
                <w:b/>
              </w:rPr>
              <w:t>Date of most recent PP Review</w:t>
            </w:r>
          </w:p>
        </w:tc>
        <w:tc>
          <w:tcPr>
            <w:tcW w:w="1559" w:type="dxa"/>
          </w:tcPr>
          <w:p w14:paraId="10EAEE6C" w14:textId="1298C409" w:rsidR="00C14FAE" w:rsidRPr="005B3D6D" w:rsidRDefault="003377F6">
            <w:pPr>
              <w:rPr>
                <w:rFonts w:ascii="Arial" w:hAnsi="Arial" w:cs="Arial"/>
              </w:rPr>
            </w:pPr>
            <w:r w:rsidRPr="005B3D6D">
              <w:rPr>
                <w:rFonts w:ascii="Arial" w:hAnsi="Arial" w:cs="Arial"/>
              </w:rPr>
              <w:t>N/A</w:t>
            </w:r>
          </w:p>
        </w:tc>
      </w:tr>
      <w:tr w:rsidR="00F25DF2" w:rsidRPr="005B3D6D" w14:paraId="36741700" w14:textId="77777777" w:rsidTr="008701F2">
        <w:tc>
          <w:tcPr>
            <w:tcW w:w="2660" w:type="dxa"/>
            <w:tcMar>
              <w:top w:w="57" w:type="dxa"/>
              <w:bottom w:w="57" w:type="dxa"/>
            </w:tcMar>
          </w:tcPr>
          <w:p w14:paraId="0BB60046" w14:textId="77777777" w:rsidR="00C14FAE" w:rsidRPr="005B3D6D" w:rsidRDefault="00C14FAE" w:rsidP="00DC0E87">
            <w:pPr>
              <w:rPr>
                <w:rFonts w:ascii="Arial" w:hAnsi="Arial" w:cs="Arial"/>
              </w:rPr>
            </w:pPr>
            <w:r w:rsidRPr="005B3D6D">
              <w:rPr>
                <w:rFonts w:ascii="Arial" w:hAnsi="Arial" w:cs="Arial"/>
                <w:b/>
              </w:rPr>
              <w:t>Total number of pupils</w:t>
            </w:r>
          </w:p>
        </w:tc>
        <w:tc>
          <w:tcPr>
            <w:tcW w:w="1276" w:type="dxa"/>
            <w:tcMar>
              <w:top w:w="57" w:type="dxa"/>
              <w:bottom w:w="57" w:type="dxa"/>
            </w:tcMar>
          </w:tcPr>
          <w:p w14:paraId="603534A6" w14:textId="5F777649" w:rsidR="00C14FAE" w:rsidRPr="005B3D6D" w:rsidRDefault="00714633">
            <w:pPr>
              <w:rPr>
                <w:rFonts w:ascii="Arial" w:hAnsi="Arial" w:cs="Arial"/>
              </w:rPr>
            </w:pPr>
            <w:r>
              <w:rPr>
                <w:rFonts w:ascii="Arial" w:hAnsi="Arial" w:cs="Arial"/>
              </w:rPr>
              <w:t>170</w:t>
            </w:r>
          </w:p>
        </w:tc>
        <w:tc>
          <w:tcPr>
            <w:tcW w:w="3260" w:type="dxa"/>
          </w:tcPr>
          <w:p w14:paraId="7431BF7C" w14:textId="77777777" w:rsidR="00C14FAE" w:rsidRPr="005B3D6D" w:rsidRDefault="00C14FAE" w:rsidP="00C14FAE">
            <w:pPr>
              <w:rPr>
                <w:rFonts w:ascii="Arial" w:hAnsi="Arial" w:cs="Arial"/>
              </w:rPr>
            </w:pPr>
            <w:r w:rsidRPr="005B3D6D">
              <w:rPr>
                <w:rFonts w:ascii="Arial" w:hAnsi="Arial" w:cs="Arial"/>
                <w:b/>
              </w:rPr>
              <w:t>Number of pupils eligible for PP</w:t>
            </w:r>
          </w:p>
        </w:tc>
        <w:tc>
          <w:tcPr>
            <w:tcW w:w="2268" w:type="dxa"/>
          </w:tcPr>
          <w:p w14:paraId="338BE990" w14:textId="5E53EE4C" w:rsidR="00C14FAE" w:rsidRPr="005B3D6D" w:rsidRDefault="00544CF6">
            <w:pPr>
              <w:rPr>
                <w:rFonts w:ascii="Arial" w:hAnsi="Arial" w:cs="Arial"/>
              </w:rPr>
            </w:pPr>
            <w:r>
              <w:rPr>
                <w:rFonts w:ascii="Arial" w:hAnsi="Arial" w:cs="Arial"/>
              </w:rPr>
              <w:t>9</w:t>
            </w:r>
          </w:p>
        </w:tc>
        <w:tc>
          <w:tcPr>
            <w:tcW w:w="4394" w:type="dxa"/>
          </w:tcPr>
          <w:p w14:paraId="198C1A59" w14:textId="77777777" w:rsidR="00C14FAE" w:rsidRPr="005B3D6D" w:rsidRDefault="008B7FE5" w:rsidP="00C14FAE">
            <w:pPr>
              <w:rPr>
                <w:rFonts w:ascii="Arial" w:hAnsi="Arial" w:cs="Arial"/>
              </w:rPr>
            </w:pPr>
            <w:r w:rsidRPr="005B3D6D">
              <w:rPr>
                <w:rFonts w:ascii="Arial" w:hAnsi="Arial" w:cs="Arial"/>
                <w:b/>
              </w:rPr>
              <w:t>Date for next internal review of this strategy</w:t>
            </w:r>
          </w:p>
        </w:tc>
        <w:tc>
          <w:tcPr>
            <w:tcW w:w="1559" w:type="dxa"/>
          </w:tcPr>
          <w:p w14:paraId="2EDB846D" w14:textId="4A9A763E" w:rsidR="00C14FAE" w:rsidRPr="005B3D6D" w:rsidRDefault="00C14FAE">
            <w:pPr>
              <w:rPr>
                <w:rFonts w:ascii="Arial" w:hAnsi="Arial" w:cs="Arial"/>
              </w:rPr>
            </w:pPr>
          </w:p>
        </w:tc>
      </w:tr>
    </w:tbl>
    <w:p w14:paraId="1EA326D4" w14:textId="77777777" w:rsidR="00B80272" w:rsidRPr="005B3D6D"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7371"/>
      </w:tblGrid>
      <w:tr w:rsidR="00BC4125" w:rsidRPr="005B3D6D" w14:paraId="1F77A14C" w14:textId="77777777" w:rsidTr="005B29CC">
        <w:tc>
          <w:tcPr>
            <w:tcW w:w="15417" w:type="dxa"/>
            <w:gridSpan w:val="2"/>
            <w:shd w:val="clear" w:color="auto" w:fill="00B050"/>
            <w:tcMar>
              <w:top w:w="57" w:type="dxa"/>
              <w:bottom w:w="57" w:type="dxa"/>
            </w:tcMar>
          </w:tcPr>
          <w:p w14:paraId="430B3185" w14:textId="69AA0689" w:rsidR="00BC4125" w:rsidRPr="00544CF6" w:rsidRDefault="00544CF6" w:rsidP="00544CF6">
            <w:pPr>
              <w:rPr>
                <w:rFonts w:ascii="Arial" w:hAnsi="Arial" w:cs="Arial"/>
                <w:b/>
                <w:sz w:val="20"/>
                <w:highlight w:val="yellow"/>
              </w:rPr>
            </w:pPr>
            <w:r w:rsidRPr="00544CF6">
              <w:rPr>
                <w:rFonts w:ascii="Arial" w:hAnsi="Arial" w:cs="Arial"/>
                <w:b/>
                <w:sz w:val="20"/>
              </w:rPr>
              <w:t>Previous performance of pupils eligible for Pupil Premium</w:t>
            </w:r>
            <w:r w:rsidR="00251824">
              <w:rPr>
                <w:rFonts w:ascii="Arial" w:hAnsi="Arial" w:cs="Arial"/>
                <w:b/>
                <w:sz w:val="20"/>
              </w:rPr>
              <w:t xml:space="preserve"> – 2018-19</w:t>
            </w:r>
          </w:p>
        </w:tc>
      </w:tr>
      <w:tr w:rsidR="00BC4125" w:rsidRPr="005B3D6D" w14:paraId="1282EE40" w14:textId="77777777" w:rsidTr="005B29CC">
        <w:tc>
          <w:tcPr>
            <w:tcW w:w="8046" w:type="dxa"/>
            <w:tcMar>
              <w:top w:w="57" w:type="dxa"/>
              <w:bottom w:w="57" w:type="dxa"/>
            </w:tcMar>
          </w:tcPr>
          <w:p w14:paraId="291BA5E2" w14:textId="521F0169" w:rsidR="00BC4125" w:rsidRPr="005B29CC" w:rsidRDefault="005B29CC" w:rsidP="003377F6">
            <w:pPr>
              <w:jc w:val="center"/>
              <w:rPr>
                <w:rFonts w:ascii="Arial" w:hAnsi="Arial" w:cs="Arial"/>
              </w:rPr>
            </w:pPr>
            <w:r w:rsidRPr="005B29CC">
              <w:rPr>
                <w:rFonts w:ascii="Arial" w:hAnsi="Arial" w:cs="Arial"/>
                <w:b/>
                <w:sz w:val="20"/>
              </w:rPr>
              <w:t>EYFS 2018-19</w:t>
            </w:r>
            <w:r w:rsidR="00BC4125" w:rsidRPr="005B29CC">
              <w:rPr>
                <w:rFonts w:ascii="Arial" w:hAnsi="Arial" w:cs="Arial"/>
                <w:b/>
                <w:sz w:val="20"/>
              </w:rPr>
              <w:t xml:space="preserve"> (22 pupils)</w:t>
            </w:r>
          </w:p>
        </w:tc>
        <w:tc>
          <w:tcPr>
            <w:tcW w:w="7371" w:type="dxa"/>
            <w:shd w:val="clear" w:color="auto" w:fill="FFFFFF" w:themeFill="background1"/>
            <w:tcMar>
              <w:top w:w="57" w:type="dxa"/>
              <w:bottom w:w="57" w:type="dxa"/>
            </w:tcMar>
          </w:tcPr>
          <w:p w14:paraId="24B7A14D" w14:textId="4D122483" w:rsidR="00BC4125" w:rsidRPr="005B29CC" w:rsidRDefault="00BC4125" w:rsidP="00B80272">
            <w:pPr>
              <w:jc w:val="center"/>
              <w:rPr>
                <w:rFonts w:ascii="Arial" w:hAnsi="Arial" w:cs="Arial"/>
                <w:i/>
                <w:sz w:val="18"/>
                <w:szCs w:val="18"/>
              </w:rPr>
            </w:pPr>
            <w:r w:rsidRPr="005B29CC">
              <w:rPr>
                <w:rFonts w:ascii="Arial" w:hAnsi="Arial" w:cs="Arial"/>
                <w:b/>
                <w:sz w:val="20"/>
              </w:rPr>
              <w:t>EYFS</w:t>
            </w:r>
          </w:p>
        </w:tc>
      </w:tr>
      <w:tr w:rsidR="00BC4125" w:rsidRPr="005B3D6D" w14:paraId="41F6C807" w14:textId="77777777" w:rsidTr="005B29CC">
        <w:tc>
          <w:tcPr>
            <w:tcW w:w="8046" w:type="dxa"/>
            <w:tcMar>
              <w:top w:w="57" w:type="dxa"/>
              <w:bottom w:w="57" w:type="dxa"/>
            </w:tcMar>
          </w:tcPr>
          <w:p w14:paraId="43FADBA0" w14:textId="3BCCA1DA" w:rsidR="00BC4125" w:rsidRPr="005B29CC" w:rsidRDefault="00BC4125" w:rsidP="003377F6">
            <w:pPr>
              <w:pStyle w:val="TableParagraph"/>
              <w:spacing w:line="243" w:lineRule="exact"/>
              <w:rPr>
                <w:rFonts w:ascii="Arial" w:eastAsia="Arial" w:hAnsi="Arial" w:cs="Arial"/>
                <w:b/>
              </w:rPr>
            </w:pPr>
            <w:r w:rsidRPr="005B29CC">
              <w:rPr>
                <w:rFonts w:ascii="Arial" w:hAnsi="Arial" w:cs="Arial"/>
                <w:sz w:val="20"/>
              </w:rPr>
              <w:t>Proportion of pupils achieving a good level of development (GLD)</w:t>
            </w:r>
          </w:p>
        </w:tc>
        <w:tc>
          <w:tcPr>
            <w:tcW w:w="7371" w:type="dxa"/>
            <w:shd w:val="clear" w:color="auto" w:fill="auto"/>
            <w:tcMar>
              <w:top w:w="57" w:type="dxa"/>
              <w:bottom w:w="57" w:type="dxa"/>
            </w:tcMar>
          </w:tcPr>
          <w:p w14:paraId="398E75E3" w14:textId="77777777" w:rsidR="00BC4125" w:rsidRPr="005B29CC" w:rsidRDefault="00BC4125" w:rsidP="00BC4125">
            <w:pPr>
              <w:ind w:left="187"/>
              <w:rPr>
                <w:rFonts w:ascii="Arial" w:hAnsi="Arial" w:cs="Arial"/>
                <w:w w:val="99"/>
                <w:sz w:val="20"/>
              </w:rPr>
            </w:pPr>
            <w:r w:rsidRPr="005B29CC">
              <w:rPr>
                <w:rFonts w:ascii="Arial" w:hAnsi="Arial" w:cs="Arial"/>
                <w:w w:val="99"/>
                <w:sz w:val="20"/>
              </w:rPr>
              <w:t>PP: 0</w:t>
            </w:r>
          </w:p>
          <w:p w14:paraId="09C862D1" w14:textId="1803485F" w:rsidR="00BC4125" w:rsidRPr="005B29CC" w:rsidRDefault="00BC4125" w:rsidP="00BC4125">
            <w:pPr>
              <w:ind w:left="187"/>
              <w:rPr>
                <w:rFonts w:ascii="Arial" w:hAnsi="Arial" w:cs="Arial"/>
              </w:rPr>
            </w:pPr>
            <w:r w:rsidRPr="005B29CC">
              <w:rPr>
                <w:rFonts w:ascii="Arial" w:hAnsi="Arial" w:cs="Arial"/>
                <w:sz w:val="20"/>
              </w:rPr>
              <w:t>Non PP:72.7% (22 pupils)</w:t>
            </w:r>
          </w:p>
        </w:tc>
      </w:tr>
      <w:tr w:rsidR="00BC4125" w:rsidRPr="005B3D6D" w14:paraId="028911BF" w14:textId="77777777" w:rsidTr="005B29CC">
        <w:tc>
          <w:tcPr>
            <w:tcW w:w="8046" w:type="dxa"/>
            <w:tcMar>
              <w:top w:w="57" w:type="dxa"/>
              <w:bottom w:w="57" w:type="dxa"/>
            </w:tcMar>
          </w:tcPr>
          <w:p w14:paraId="2A839F02" w14:textId="27FBB03E" w:rsidR="00BC4125" w:rsidRPr="005B29CC" w:rsidRDefault="00BC4125" w:rsidP="003377F6">
            <w:pPr>
              <w:pStyle w:val="TableParagraph"/>
              <w:spacing w:line="243" w:lineRule="exact"/>
              <w:rPr>
                <w:rFonts w:ascii="Arial" w:eastAsia="Arial" w:hAnsi="Arial" w:cs="Arial"/>
                <w:b/>
              </w:rPr>
            </w:pPr>
            <w:r w:rsidRPr="005B29CC">
              <w:rPr>
                <w:rFonts w:ascii="Arial" w:hAnsi="Arial" w:cs="Arial"/>
                <w:sz w:val="20"/>
              </w:rPr>
              <w:t>Proportion of pupils achieving at least the expected standard in Reading</w:t>
            </w:r>
          </w:p>
        </w:tc>
        <w:tc>
          <w:tcPr>
            <w:tcW w:w="7371" w:type="dxa"/>
            <w:shd w:val="clear" w:color="auto" w:fill="auto"/>
            <w:tcMar>
              <w:top w:w="57" w:type="dxa"/>
              <w:bottom w:w="57" w:type="dxa"/>
            </w:tcMar>
          </w:tcPr>
          <w:p w14:paraId="269BACBA" w14:textId="77777777" w:rsidR="00BC4125" w:rsidRPr="005B29CC" w:rsidRDefault="00BC4125" w:rsidP="00BC4125">
            <w:pPr>
              <w:ind w:left="187"/>
              <w:rPr>
                <w:rFonts w:ascii="Arial" w:hAnsi="Arial" w:cs="Arial"/>
                <w:w w:val="99"/>
                <w:sz w:val="20"/>
              </w:rPr>
            </w:pPr>
            <w:r w:rsidRPr="005B29CC">
              <w:rPr>
                <w:rFonts w:ascii="Arial" w:hAnsi="Arial" w:cs="Arial"/>
                <w:w w:val="99"/>
                <w:sz w:val="20"/>
              </w:rPr>
              <w:t xml:space="preserve">PP: 0 </w:t>
            </w:r>
          </w:p>
          <w:p w14:paraId="3D3E12B8" w14:textId="1CA440C6" w:rsidR="00BC4125" w:rsidRPr="005B29CC" w:rsidRDefault="00BC4125" w:rsidP="00BC4125">
            <w:pPr>
              <w:ind w:left="187"/>
              <w:rPr>
                <w:rFonts w:ascii="Arial" w:hAnsi="Arial" w:cs="Arial"/>
                <w:w w:val="99"/>
                <w:sz w:val="20"/>
              </w:rPr>
            </w:pPr>
            <w:r w:rsidRPr="005B29CC">
              <w:rPr>
                <w:rFonts w:ascii="Arial" w:hAnsi="Arial" w:cs="Arial"/>
                <w:w w:val="99"/>
                <w:sz w:val="20"/>
              </w:rPr>
              <w:t xml:space="preserve">Non PP: </w:t>
            </w:r>
            <w:r w:rsidRPr="005B29CC">
              <w:rPr>
                <w:rFonts w:ascii="Arial" w:hAnsi="Arial" w:cs="Arial"/>
                <w:sz w:val="20"/>
              </w:rPr>
              <w:t>76.9% (22 pupils)</w:t>
            </w:r>
          </w:p>
          <w:p w14:paraId="1677D2F1" w14:textId="0A2C9596" w:rsidR="00BC4125" w:rsidRPr="005B29CC" w:rsidRDefault="00BC4125" w:rsidP="00BC4125">
            <w:pPr>
              <w:ind w:left="187"/>
              <w:rPr>
                <w:rFonts w:ascii="Arial" w:hAnsi="Arial" w:cs="Arial"/>
              </w:rPr>
            </w:pPr>
          </w:p>
        </w:tc>
      </w:tr>
      <w:tr w:rsidR="00BC4125" w:rsidRPr="005B3D6D" w14:paraId="2DAD00FA" w14:textId="77777777" w:rsidTr="005B29CC">
        <w:tc>
          <w:tcPr>
            <w:tcW w:w="8046" w:type="dxa"/>
            <w:tcMar>
              <w:top w:w="57" w:type="dxa"/>
              <w:bottom w:w="57" w:type="dxa"/>
            </w:tcMar>
          </w:tcPr>
          <w:p w14:paraId="7AA2B50D" w14:textId="1160EAB3" w:rsidR="00BC4125" w:rsidRPr="005B29CC" w:rsidRDefault="00BC4125" w:rsidP="003377F6">
            <w:pPr>
              <w:pStyle w:val="TableParagraph"/>
              <w:spacing w:line="243" w:lineRule="exact"/>
              <w:rPr>
                <w:rFonts w:ascii="Arial" w:eastAsia="Arial" w:hAnsi="Arial" w:cs="Arial"/>
                <w:b/>
              </w:rPr>
            </w:pPr>
            <w:r w:rsidRPr="005B29CC">
              <w:rPr>
                <w:rFonts w:ascii="Arial" w:hAnsi="Arial" w:cs="Arial"/>
                <w:sz w:val="20"/>
              </w:rPr>
              <w:t>Proportion of pupils achieving at least the expected standard in Writing</w:t>
            </w:r>
          </w:p>
        </w:tc>
        <w:tc>
          <w:tcPr>
            <w:tcW w:w="7371" w:type="dxa"/>
            <w:shd w:val="clear" w:color="auto" w:fill="auto"/>
            <w:tcMar>
              <w:top w:w="57" w:type="dxa"/>
              <w:bottom w:w="57" w:type="dxa"/>
            </w:tcMar>
          </w:tcPr>
          <w:p w14:paraId="27B85712" w14:textId="77777777" w:rsidR="00BC4125" w:rsidRPr="005B29CC" w:rsidRDefault="00BC4125" w:rsidP="00BC4125">
            <w:pPr>
              <w:ind w:left="187"/>
              <w:rPr>
                <w:rFonts w:ascii="Arial" w:hAnsi="Arial" w:cs="Arial"/>
                <w:w w:val="99"/>
                <w:sz w:val="20"/>
              </w:rPr>
            </w:pPr>
            <w:r w:rsidRPr="005B29CC">
              <w:rPr>
                <w:rFonts w:ascii="Arial" w:hAnsi="Arial" w:cs="Arial"/>
                <w:w w:val="99"/>
                <w:sz w:val="20"/>
              </w:rPr>
              <w:t xml:space="preserve">PP: 0 </w:t>
            </w:r>
          </w:p>
          <w:p w14:paraId="4F08A77C" w14:textId="2B4A9E32" w:rsidR="00BC4125" w:rsidRPr="005B29CC" w:rsidRDefault="00BC4125" w:rsidP="00BC4125">
            <w:pPr>
              <w:ind w:left="187"/>
              <w:rPr>
                <w:rFonts w:ascii="Arial" w:hAnsi="Arial" w:cs="Arial"/>
              </w:rPr>
            </w:pPr>
            <w:r w:rsidRPr="005B29CC">
              <w:rPr>
                <w:rFonts w:ascii="Arial" w:hAnsi="Arial" w:cs="Arial"/>
                <w:w w:val="99"/>
                <w:sz w:val="20"/>
              </w:rPr>
              <w:t>Non PP:</w:t>
            </w:r>
            <w:r w:rsidRPr="005B29CC">
              <w:rPr>
                <w:rFonts w:ascii="Arial" w:hAnsi="Arial" w:cs="Arial"/>
                <w:sz w:val="20"/>
              </w:rPr>
              <w:t xml:space="preserve"> 73.8 (22 pupils)</w:t>
            </w:r>
            <w:r w:rsidRPr="005B29CC">
              <w:rPr>
                <w:rFonts w:ascii="Arial" w:hAnsi="Arial" w:cs="Arial"/>
                <w:sz w:val="20"/>
              </w:rPr>
              <w:tab/>
            </w:r>
          </w:p>
        </w:tc>
      </w:tr>
      <w:tr w:rsidR="00BC4125" w:rsidRPr="005B3D6D" w14:paraId="32FF01EE" w14:textId="77777777" w:rsidTr="005B29CC">
        <w:tc>
          <w:tcPr>
            <w:tcW w:w="8046" w:type="dxa"/>
            <w:tcMar>
              <w:top w:w="57" w:type="dxa"/>
              <w:bottom w:w="57" w:type="dxa"/>
            </w:tcMar>
          </w:tcPr>
          <w:p w14:paraId="0643374A" w14:textId="16F8D2E4" w:rsidR="00BC4125" w:rsidRPr="005B29CC" w:rsidRDefault="00BC4125" w:rsidP="003377F6">
            <w:pPr>
              <w:pStyle w:val="TableParagraph"/>
              <w:spacing w:line="242" w:lineRule="exact"/>
              <w:rPr>
                <w:rFonts w:ascii="Arial" w:eastAsia="Arial" w:hAnsi="Arial" w:cs="Arial"/>
                <w:b/>
              </w:rPr>
            </w:pPr>
            <w:r w:rsidRPr="005B29CC">
              <w:rPr>
                <w:rFonts w:ascii="Arial" w:hAnsi="Arial" w:cs="Arial"/>
                <w:sz w:val="20"/>
              </w:rPr>
              <w:t>Proportion of pupils achieving at least the expected standard in Number</w:t>
            </w:r>
          </w:p>
        </w:tc>
        <w:tc>
          <w:tcPr>
            <w:tcW w:w="7371" w:type="dxa"/>
            <w:shd w:val="clear" w:color="auto" w:fill="auto"/>
            <w:tcMar>
              <w:top w:w="57" w:type="dxa"/>
              <w:bottom w:w="57" w:type="dxa"/>
            </w:tcMar>
          </w:tcPr>
          <w:p w14:paraId="035107FD" w14:textId="77777777" w:rsidR="00BC4125" w:rsidRPr="005B29CC" w:rsidRDefault="00BC4125" w:rsidP="00BC4125">
            <w:pPr>
              <w:ind w:left="187"/>
              <w:rPr>
                <w:rFonts w:ascii="Arial" w:hAnsi="Arial" w:cs="Arial"/>
                <w:w w:val="99"/>
                <w:sz w:val="20"/>
              </w:rPr>
            </w:pPr>
            <w:r w:rsidRPr="005B29CC">
              <w:rPr>
                <w:rFonts w:ascii="Arial" w:hAnsi="Arial" w:cs="Arial"/>
                <w:w w:val="99"/>
                <w:sz w:val="20"/>
              </w:rPr>
              <w:t xml:space="preserve">PP: 0 </w:t>
            </w:r>
          </w:p>
          <w:p w14:paraId="5BACB925" w14:textId="56142509" w:rsidR="00BC4125" w:rsidRPr="005B29CC" w:rsidRDefault="00BC4125" w:rsidP="00BC4125">
            <w:pPr>
              <w:ind w:left="187"/>
              <w:rPr>
                <w:rFonts w:ascii="Arial" w:hAnsi="Arial" w:cs="Arial"/>
              </w:rPr>
            </w:pPr>
            <w:r w:rsidRPr="005B29CC">
              <w:rPr>
                <w:rFonts w:ascii="Arial" w:hAnsi="Arial" w:cs="Arial"/>
                <w:w w:val="99"/>
                <w:sz w:val="20"/>
              </w:rPr>
              <w:t>Non PP:</w:t>
            </w:r>
            <w:r w:rsidRPr="005B29CC">
              <w:rPr>
                <w:rFonts w:ascii="Arial" w:hAnsi="Arial" w:cs="Arial"/>
                <w:sz w:val="20"/>
              </w:rPr>
              <w:t xml:space="preserve"> 79.7% (22 pupils)</w:t>
            </w:r>
          </w:p>
        </w:tc>
      </w:tr>
      <w:tr w:rsidR="00BC4125" w:rsidRPr="005B3D6D" w14:paraId="18F1B672" w14:textId="77777777" w:rsidTr="005B29CC">
        <w:tc>
          <w:tcPr>
            <w:tcW w:w="8046" w:type="dxa"/>
            <w:tcMar>
              <w:top w:w="57" w:type="dxa"/>
              <w:bottom w:w="57" w:type="dxa"/>
            </w:tcMar>
          </w:tcPr>
          <w:p w14:paraId="7C5317CB" w14:textId="2AF50C39" w:rsidR="00BC4125" w:rsidRPr="005B29CC" w:rsidRDefault="00BC4125" w:rsidP="003377F6">
            <w:pPr>
              <w:spacing w:line="276" w:lineRule="auto"/>
              <w:ind w:right="-23"/>
              <w:jc w:val="center"/>
              <w:rPr>
                <w:rFonts w:ascii="Arial" w:eastAsia="Arial" w:hAnsi="Arial" w:cs="Arial"/>
                <w:b/>
              </w:rPr>
            </w:pPr>
            <w:r w:rsidRPr="005B29CC">
              <w:rPr>
                <w:rFonts w:ascii="Arial" w:hAnsi="Arial" w:cs="Arial"/>
                <w:b/>
                <w:sz w:val="20"/>
              </w:rPr>
              <w:t xml:space="preserve">Year 1 </w:t>
            </w:r>
            <w:r w:rsidR="005B29CC" w:rsidRPr="005B29CC">
              <w:rPr>
                <w:rFonts w:ascii="Arial" w:hAnsi="Arial" w:cs="Arial"/>
                <w:b/>
                <w:sz w:val="20"/>
              </w:rPr>
              <w:t xml:space="preserve">2018-19 </w:t>
            </w:r>
            <w:r w:rsidRPr="005B29CC">
              <w:rPr>
                <w:rFonts w:ascii="Arial" w:hAnsi="Arial" w:cs="Arial"/>
                <w:b/>
                <w:sz w:val="20"/>
              </w:rPr>
              <w:t>Phonics ( 26 pupils)</w:t>
            </w:r>
          </w:p>
        </w:tc>
        <w:tc>
          <w:tcPr>
            <w:tcW w:w="7371" w:type="dxa"/>
            <w:shd w:val="clear" w:color="auto" w:fill="auto"/>
            <w:tcMar>
              <w:top w:w="57" w:type="dxa"/>
              <w:bottom w:w="57" w:type="dxa"/>
            </w:tcMar>
          </w:tcPr>
          <w:p w14:paraId="1AC4B0FF" w14:textId="1C3B08D8" w:rsidR="00BC4125" w:rsidRPr="005B29CC" w:rsidRDefault="00BC4125" w:rsidP="004E5349">
            <w:pPr>
              <w:ind w:left="187"/>
              <w:jc w:val="center"/>
              <w:rPr>
                <w:rFonts w:ascii="Arial" w:hAnsi="Arial" w:cs="Arial"/>
              </w:rPr>
            </w:pPr>
            <w:r w:rsidRPr="005B29CC">
              <w:rPr>
                <w:rFonts w:ascii="Arial" w:hAnsi="Arial" w:cs="Arial"/>
                <w:b/>
                <w:sz w:val="20"/>
              </w:rPr>
              <w:t>Phonics screening</w:t>
            </w:r>
          </w:p>
        </w:tc>
      </w:tr>
      <w:tr w:rsidR="00BC4125" w:rsidRPr="005B3D6D" w14:paraId="6779B3A8" w14:textId="77777777" w:rsidTr="005B29CC">
        <w:tc>
          <w:tcPr>
            <w:tcW w:w="8046" w:type="dxa"/>
            <w:tcMar>
              <w:top w:w="57" w:type="dxa"/>
              <w:bottom w:w="57" w:type="dxa"/>
            </w:tcMar>
          </w:tcPr>
          <w:p w14:paraId="55AD92D7" w14:textId="20369770" w:rsidR="00BC4125" w:rsidRPr="005B29CC" w:rsidRDefault="00BC4125" w:rsidP="003377F6">
            <w:pPr>
              <w:pStyle w:val="TableParagraph"/>
              <w:spacing w:line="243" w:lineRule="exact"/>
              <w:rPr>
                <w:rFonts w:ascii="Arial" w:eastAsia="Arial" w:hAnsi="Arial" w:cs="Arial"/>
                <w:b/>
              </w:rPr>
            </w:pPr>
            <w:r w:rsidRPr="005B29CC">
              <w:rPr>
                <w:rFonts w:ascii="Arial" w:hAnsi="Arial" w:cs="Arial"/>
                <w:sz w:val="20"/>
              </w:rPr>
              <w:t>Proportion achieving at least the expected standard in Year 1 phonics</w:t>
            </w:r>
          </w:p>
        </w:tc>
        <w:tc>
          <w:tcPr>
            <w:tcW w:w="7371" w:type="dxa"/>
            <w:shd w:val="clear" w:color="auto" w:fill="auto"/>
            <w:tcMar>
              <w:top w:w="57" w:type="dxa"/>
              <w:bottom w:w="57" w:type="dxa"/>
            </w:tcMar>
          </w:tcPr>
          <w:p w14:paraId="655FA7AA" w14:textId="77777777" w:rsidR="00BC4125" w:rsidRPr="005B29CC" w:rsidRDefault="00BC4125" w:rsidP="005B29CC">
            <w:pPr>
              <w:ind w:left="187"/>
              <w:rPr>
                <w:rFonts w:ascii="Arial" w:hAnsi="Arial" w:cs="Arial"/>
                <w:sz w:val="20"/>
              </w:rPr>
            </w:pPr>
            <w:r w:rsidRPr="005B29CC">
              <w:rPr>
                <w:rFonts w:ascii="Arial" w:hAnsi="Arial" w:cs="Arial"/>
                <w:sz w:val="20"/>
              </w:rPr>
              <w:t>PP: 12% (3 pupils) 8% achieved</w:t>
            </w:r>
          </w:p>
          <w:p w14:paraId="7EE71EF0" w14:textId="544D118C" w:rsidR="00BC4125" w:rsidRPr="005B29CC" w:rsidRDefault="00BC4125" w:rsidP="005B29CC">
            <w:pPr>
              <w:ind w:left="187"/>
              <w:rPr>
                <w:rFonts w:ascii="Arial" w:hAnsi="Arial" w:cs="Arial"/>
              </w:rPr>
            </w:pPr>
            <w:r w:rsidRPr="005B29CC">
              <w:rPr>
                <w:rFonts w:ascii="Arial" w:hAnsi="Arial" w:cs="Arial"/>
                <w:sz w:val="20"/>
              </w:rPr>
              <w:t>Non PP:88%(23 pupils)  96.2% achieved</w:t>
            </w:r>
          </w:p>
        </w:tc>
      </w:tr>
      <w:tr w:rsidR="00BC4125" w:rsidRPr="005B3D6D" w14:paraId="7AB62352" w14:textId="77777777" w:rsidTr="005B29CC">
        <w:tc>
          <w:tcPr>
            <w:tcW w:w="8046" w:type="dxa"/>
            <w:tcMar>
              <w:top w:w="57" w:type="dxa"/>
              <w:bottom w:w="57" w:type="dxa"/>
            </w:tcMar>
          </w:tcPr>
          <w:p w14:paraId="79DBA916" w14:textId="06878EC4" w:rsidR="00BC4125" w:rsidRPr="005B29CC" w:rsidRDefault="00BC4125" w:rsidP="005B29CC">
            <w:pPr>
              <w:pStyle w:val="TableParagraph"/>
              <w:spacing w:line="243" w:lineRule="exact"/>
              <w:jc w:val="center"/>
              <w:rPr>
                <w:rFonts w:ascii="Arial" w:hAnsi="Arial" w:cs="Arial"/>
                <w:b/>
                <w:sz w:val="20"/>
              </w:rPr>
            </w:pPr>
            <w:r w:rsidRPr="005B29CC">
              <w:rPr>
                <w:rFonts w:ascii="Arial" w:hAnsi="Arial" w:cs="Arial"/>
                <w:b/>
                <w:sz w:val="20"/>
              </w:rPr>
              <w:t xml:space="preserve">Key stage 1 </w:t>
            </w:r>
            <w:r w:rsidR="005B29CC" w:rsidRPr="005B29CC">
              <w:rPr>
                <w:rFonts w:ascii="Arial" w:hAnsi="Arial" w:cs="Arial"/>
                <w:b/>
                <w:sz w:val="20"/>
              </w:rPr>
              <w:t>2018-19 (26</w:t>
            </w:r>
            <w:r w:rsidRPr="005B29CC">
              <w:rPr>
                <w:rFonts w:ascii="Arial" w:hAnsi="Arial" w:cs="Arial"/>
                <w:b/>
                <w:sz w:val="20"/>
              </w:rPr>
              <w:t xml:space="preserve"> pupils)</w:t>
            </w:r>
          </w:p>
        </w:tc>
        <w:tc>
          <w:tcPr>
            <w:tcW w:w="7371" w:type="dxa"/>
            <w:shd w:val="clear" w:color="auto" w:fill="auto"/>
            <w:tcMar>
              <w:top w:w="57" w:type="dxa"/>
              <w:bottom w:w="57" w:type="dxa"/>
            </w:tcMar>
          </w:tcPr>
          <w:p w14:paraId="7AF2A8CD" w14:textId="5BF5E8B0" w:rsidR="00BC4125" w:rsidRPr="005B29CC" w:rsidRDefault="005B29CC" w:rsidP="004E5349">
            <w:pPr>
              <w:ind w:left="187"/>
              <w:jc w:val="center"/>
              <w:rPr>
                <w:rFonts w:ascii="Arial" w:hAnsi="Arial" w:cs="Arial"/>
                <w:b/>
                <w:sz w:val="20"/>
              </w:rPr>
            </w:pPr>
            <w:r w:rsidRPr="005B29CC">
              <w:rPr>
                <w:rFonts w:ascii="Arial" w:hAnsi="Arial" w:cs="Arial"/>
                <w:b/>
                <w:sz w:val="20"/>
              </w:rPr>
              <w:t>Key Stage 1</w:t>
            </w:r>
          </w:p>
        </w:tc>
      </w:tr>
      <w:tr w:rsidR="00BC4125" w:rsidRPr="005B3D6D" w14:paraId="4039FF30" w14:textId="77777777" w:rsidTr="005B29CC">
        <w:tc>
          <w:tcPr>
            <w:tcW w:w="8046" w:type="dxa"/>
            <w:tcMar>
              <w:top w:w="57" w:type="dxa"/>
              <w:bottom w:w="57" w:type="dxa"/>
            </w:tcMar>
          </w:tcPr>
          <w:p w14:paraId="6B27F768" w14:textId="27EACE00" w:rsidR="00BC4125" w:rsidRPr="005B29CC" w:rsidRDefault="00BC4125" w:rsidP="003377F6">
            <w:pPr>
              <w:pStyle w:val="TableParagraph"/>
              <w:spacing w:line="242" w:lineRule="exact"/>
              <w:rPr>
                <w:rFonts w:ascii="Arial" w:hAnsi="Arial" w:cs="Arial"/>
                <w:sz w:val="20"/>
              </w:rPr>
            </w:pPr>
            <w:r w:rsidRPr="005B29CC">
              <w:rPr>
                <w:rFonts w:ascii="Arial" w:hAnsi="Arial" w:cs="Arial"/>
                <w:sz w:val="20"/>
              </w:rPr>
              <w:t>Proportion of pupils achieving at least the expected standard in Reading</w:t>
            </w:r>
          </w:p>
        </w:tc>
        <w:tc>
          <w:tcPr>
            <w:tcW w:w="7371" w:type="dxa"/>
            <w:shd w:val="clear" w:color="auto" w:fill="auto"/>
            <w:tcMar>
              <w:top w:w="57" w:type="dxa"/>
              <w:bottom w:w="57" w:type="dxa"/>
            </w:tcMar>
          </w:tcPr>
          <w:p w14:paraId="5C9C5DB8" w14:textId="170BCA4B" w:rsidR="005B29CC" w:rsidRPr="005B29CC" w:rsidRDefault="005B29CC" w:rsidP="005B29CC">
            <w:pPr>
              <w:ind w:left="187"/>
              <w:rPr>
                <w:rFonts w:ascii="Arial" w:hAnsi="Arial" w:cs="Arial"/>
                <w:sz w:val="20"/>
              </w:rPr>
            </w:pPr>
            <w:r w:rsidRPr="005B29CC">
              <w:rPr>
                <w:rFonts w:ascii="Arial" w:hAnsi="Arial" w:cs="Arial"/>
                <w:sz w:val="20"/>
              </w:rPr>
              <w:t>PP: 8% (2 pupils) 0% achieved</w:t>
            </w:r>
          </w:p>
          <w:p w14:paraId="774B36AE" w14:textId="794169CD" w:rsidR="00BC4125" w:rsidRPr="005B29CC" w:rsidRDefault="005B29CC" w:rsidP="005B29CC">
            <w:pPr>
              <w:ind w:left="187"/>
              <w:rPr>
                <w:rFonts w:ascii="Arial" w:hAnsi="Arial" w:cs="Arial"/>
                <w:sz w:val="20"/>
              </w:rPr>
            </w:pPr>
            <w:r w:rsidRPr="005B29CC">
              <w:rPr>
                <w:rFonts w:ascii="Arial" w:hAnsi="Arial" w:cs="Arial"/>
                <w:sz w:val="20"/>
              </w:rPr>
              <w:t>Non PP: 92% (24 pupils)  62.2% achieved</w:t>
            </w:r>
          </w:p>
        </w:tc>
      </w:tr>
      <w:tr w:rsidR="00BC4125" w:rsidRPr="005B3D6D" w14:paraId="21C4ACA1" w14:textId="77777777" w:rsidTr="005B29CC">
        <w:tc>
          <w:tcPr>
            <w:tcW w:w="8046" w:type="dxa"/>
            <w:tcMar>
              <w:top w:w="57" w:type="dxa"/>
              <w:bottom w:w="57" w:type="dxa"/>
            </w:tcMar>
          </w:tcPr>
          <w:p w14:paraId="3E552278" w14:textId="3807393B" w:rsidR="00BC4125" w:rsidRPr="005B29CC" w:rsidRDefault="00BC4125" w:rsidP="003377F6">
            <w:pPr>
              <w:pStyle w:val="TableParagraph"/>
              <w:spacing w:line="243" w:lineRule="exact"/>
              <w:rPr>
                <w:rFonts w:ascii="Arial" w:hAnsi="Arial" w:cs="Arial"/>
                <w:sz w:val="20"/>
              </w:rPr>
            </w:pPr>
            <w:r w:rsidRPr="005B29CC">
              <w:rPr>
                <w:rFonts w:ascii="Arial" w:hAnsi="Arial" w:cs="Arial"/>
                <w:sz w:val="20"/>
              </w:rPr>
              <w:t>Proportion of pupils achieving at least the expected standard in Writing</w:t>
            </w:r>
          </w:p>
        </w:tc>
        <w:tc>
          <w:tcPr>
            <w:tcW w:w="7371" w:type="dxa"/>
            <w:shd w:val="clear" w:color="auto" w:fill="auto"/>
            <w:tcMar>
              <w:top w:w="57" w:type="dxa"/>
              <w:bottom w:w="57" w:type="dxa"/>
            </w:tcMar>
          </w:tcPr>
          <w:p w14:paraId="3843F6BD" w14:textId="3CAE9C71" w:rsidR="005B29CC" w:rsidRPr="005B29CC" w:rsidRDefault="005B29CC" w:rsidP="005B29CC">
            <w:pPr>
              <w:ind w:left="187"/>
              <w:rPr>
                <w:rFonts w:ascii="Arial" w:hAnsi="Arial" w:cs="Arial"/>
                <w:sz w:val="20"/>
              </w:rPr>
            </w:pPr>
            <w:r w:rsidRPr="005B29CC">
              <w:rPr>
                <w:rFonts w:ascii="Arial" w:hAnsi="Arial" w:cs="Arial"/>
                <w:sz w:val="20"/>
              </w:rPr>
              <w:t>PP: 8% (2 pupils) 0% achieved</w:t>
            </w:r>
          </w:p>
          <w:p w14:paraId="63181E92" w14:textId="5D84E17F" w:rsidR="00BC4125" w:rsidRPr="005B29CC" w:rsidRDefault="005B29CC" w:rsidP="005B29CC">
            <w:pPr>
              <w:ind w:left="187"/>
              <w:rPr>
                <w:rFonts w:ascii="Arial" w:hAnsi="Arial" w:cs="Arial"/>
                <w:sz w:val="20"/>
              </w:rPr>
            </w:pPr>
            <w:r w:rsidRPr="005B29CC">
              <w:rPr>
                <w:rFonts w:ascii="Arial" w:hAnsi="Arial" w:cs="Arial"/>
                <w:sz w:val="20"/>
              </w:rPr>
              <w:t>Non PP: 94% (24 pupils)  65.4% achieved</w:t>
            </w:r>
          </w:p>
        </w:tc>
      </w:tr>
      <w:tr w:rsidR="00BC4125" w:rsidRPr="005B3D6D" w14:paraId="0F7915DF" w14:textId="77777777" w:rsidTr="005B29CC">
        <w:tc>
          <w:tcPr>
            <w:tcW w:w="8046" w:type="dxa"/>
            <w:tcMar>
              <w:top w:w="57" w:type="dxa"/>
              <w:bottom w:w="57" w:type="dxa"/>
            </w:tcMar>
          </w:tcPr>
          <w:p w14:paraId="78FABC8F" w14:textId="01D775F0" w:rsidR="00BC4125" w:rsidRPr="005B29CC" w:rsidRDefault="00BC4125" w:rsidP="003377F6">
            <w:pPr>
              <w:pStyle w:val="TableParagraph"/>
              <w:spacing w:line="243" w:lineRule="exact"/>
              <w:rPr>
                <w:rFonts w:ascii="Arial" w:hAnsi="Arial" w:cs="Arial"/>
                <w:sz w:val="20"/>
              </w:rPr>
            </w:pPr>
            <w:r w:rsidRPr="005B29CC">
              <w:rPr>
                <w:rFonts w:ascii="Arial" w:hAnsi="Arial" w:cs="Arial"/>
                <w:sz w:val="20"/>
              </w:rPr>
              <w:t>Proportion of pupils achieving at least the expected standard in Maths</w:t>
            </w:r>
          </w:p>
        </w:tc>
        <w:tc>
          <w:tcPr>
            <w:tcW w:w="7371" w:type="dxa"/>
            <w:shd w:val="clear" w:color="auto" w:fill="auto"/>
            <w:tcMar>
              <w:top w:w="57" w:type="dxa"/>
              <w:bottom w:w="57" w:type="dxa"/>
            </w:tcMar>
          </w:tcPr>
          <w:p w14:paraId="7AF8B243" w14:textId="698DF841" w:rsidR="005B29CC" w:rsidRPr="005B29CC" w:rsidRDefault="005B29CC" w:rsidP="005B29CC">
            <w:pPr>
              <w:ind w:left="187"/>
              <w:rPr>
                <w:rFonts w:ascii="Arial" w:hAnsi="Arial" w:cs="Arial"/>
                <w:sz w:val="20"/>
              </w:rPr>
            </w:pPr>
            <w:r w:rsidRPr="005B29CC">
              <w:rPr>
                <w:rFonts w:ascii="Arial" w:hAnsi="Arial" w:cs="Arial"/>
                <w:sz w:val="20"/>
              </w:rPr>
              <w:t>PP: 8% (2 pupils) 0% achieved</w:t>
            </w:r>
          </w:p>
          <w:p w14:paraId="4620C158" w14:textId="4DCBA0EC" w:rsidR="00BC4125" w:rsidRPr="005B29CC" w:rsidRDefault="005B29CC" w:rsidP="005B29CC">
            <w:pPr>
              <w:ind w:left="187"/>
              <w:rPr>
                <w:rFonts w:ascii="Arial" w:hAnsi="Arial" w:cs="Arial"/>
                <w:sz w:val="20"/>
              </w:rPr>
            </w:pPr>
            <w:r w:rsidRPr="005B29CC">
              <w:rPr>
                <w:rFonts w:ascii="Arial" w:hAnsi="Arial" w:cs="Arial"/>
                <w:sz w:val="20"/>
              </w:rPr>
              <w:t>Non PP: 94% (24 pupils)  69.2% achieved</w:t>
            </w:r>
          </w:p>
        </w:tc>
      </w:tr>
      <w:tr w:rsidR="00BC4125" w:rsidRPr="005B3D6D" w14:paraId="019AE387" w14:textId="77777777" w:rsidTr="005B29CC">
        <w:tc>
          <w:tcPr>
            <w:tcW w:w="8046" w:type="dxa"/>
            <w:tcMar>
              <w:top w:w="57" w:type="dxa"/>
              <w:bottom w:w="57" w:type="dxa"/>
            </w:tcMar>
          </w:tcPr>
          <w:p w14:paraId="4D771979" w14:textId="09EB3FD5" w:rsidR="00BC4125" w:rsidRPr="005B3D6D" w:rsidRDefault="00BC4125" w:rsidP="005B29CC">
            <w:pPr>
              <w:pStyle w:val="TableParagraph"/>
              <w:spacing w:line="243" w:lineRule="exact"/>
              <w:jc w:val="center"/>
              <w:rPr>
                <w:rFonts w:ascii="Arial" w:hAnsi="Arial" w:cs="Arial"/>
                <w:sz w:val="20"/>
              </w:rPr>
            </w:pPr>
            <w:r w:rsidRPr="005B3D6D">
              <w:rPr>
                <w:rFonts w:ascii="Arial" w:hAnsi="Arial" w:cs="Arial"/>
                <w:b/>
                <w:sz w:val="20"/>
              </w:rPr>
              <w:lastRenderedPageBreak/>
              <w:t xml:space="preserve">Key Stage 2 </w:t>
            </w:r>
            <w:r w:rsidR="005B29CC">
              <w:rPr>
                <w:rFonts w:ascii="Arial" w:hAnsi="Arial" w:cs="Arial"/>
                <w:b/>
                <w:sz w:val="20"/>
              </w:rPr>
              <w:t>2018-19 (27</w:t>
            </w:r>
            <w:r w:rsidRPr="005B3D6D">
              <w:rPr>
                <w:rFonts w:ascii="Arial" w:hAnsi="Arial" w:cs="Arial"/>
                <w:b/>
                <w:sz w:val="20"/>
              </w:rPr>
              <w:t xml:space="preserve"> pupils)</w:t>
            </w:r>
          </w:p>
        </w:tc>
        <w:tc>
          <w:tcPr>
            <w:tcW w:w="7371" w:type="dxa"/>
            <w:shd w:val="clear" w:color="auto" w:fill="auto"/>
            <w:tcMar>
              <w:top w:w="57" w:type="dxa"/>
              <w:bottom w:w="57" w:type="dxa"/>
            </w:tcMar>
          </w:tcPr>
          <w:p w14:paraId="6D192673" w14:textId="5B4C3BFC" w:rsidR="00BC4125" w:rsidRPr="005B3D6D" w:rsidRDefault="005B29CC" w:rsidP="005B29CC">
            <w:pPr>
              <w:ind w:left="187"/>
              <w:rPr>
                <w:rFonts w:ascii="Arial" w:hAnsi="Arial" w:cs="Arial"/>
                <w:sz w:val="20"/>
              </w:rPr>
            </w:pPr>
            <w:r>
              <w:rPr>
                <w:rFonts w:ascii="Arial" w:hAnsi="Arial" w:cs="Arial"/>
                <w:b/>
                <w:sz w:val="20"/>
              </w:rPr>
              <w:t>Key Stage 2</w:t>
            </w:r>
            <w:r w:rsidR="00BC4125" w:rsidRPr="005B3D6D">
              <w:rPr>
                <w:rFonts w:ascii="Arial" w:hAnsi="Arial" w:cs="Arial"/>
                <w:b/>
                <w:sz w:val="20"/>
              </w:rPr>
              <w:t xml:space="preserve"> </w:t>
            </w:r>
          </w:p>
        </w:tc>
      </w:tr>
      <w:tr w:rsidR="00BC4125" w:rsidRPr="005B3D6D" w14:paraId="016A30F0" w14:textId="77777777" w:rsidTr="005B29CC">
        <w:tc>
          <w:tcPr>
            <w:tcW w:w="8046" w:type="dxa"/>
            <w:tcMar>
              <w:top w:w="57" w:type="dxa"/>
              <w:bottom w:w="57" w:type="dxa"/>
            </w:tcMar>
          </w:tcPr>
          <w:p w14:paraId="07A63DBC" w14:textId="0B0ED6EC" w:rsidR="00BC4125" w:rsidRPr="005B3D6D" w:rsidRDefault="00BC4125" w:rsidP="003377F6">
            <w:pPr>
              <w:pStyle w:val="TableParagraph"/>
              <w:spacing w:line="243" w:lineRule="exact"/>
              <w:rPr>
                <w:rFonts w:ascii="Arial" w:eastAsia="Arial" w:hAnsi="Arial" w:cs="Arial"/>
                <w:b/>
              </w:rPr>
            </w:pPr>
            <w:r w:rsidRPr="005B3D6D">
              <w:rPr>
                <w:rFonts w:ascii="Arial" w:hAnsi="Arial" w:cs="Arial"/>
                <w:sz w:val="20"/>
              </w:rPr>
              <w:t>Proportion of pupils achieving at least the expected standard in Reading</w:t>
            </w:r>
          </w:p>
        </w:tc>
        <w:tc>
          <w:tcPr>
            <w:tcW w:w="7371" w:type="dxa"/>
            <w:shd w:val="clear" w:color="auto" w:fill="auto"/>
            <w:tcMar>
              <w:top w:w="57" w:type="dxa"/>
              <w:bottom w:w="57" w:type="dxa"/>
            </w:tcMar>
          </w:tcPr>
          <w:p w14:paraId="4A648DE4" w14:textId="0BB88478" w:rsidR="005B29CC" w:rsidRPr="005B29CC" w:rsidRDefault="005B29CC" w:rsidP="005B29CC">
            <w:pPr>
              <w:ind w:left="187"/>
              <w:rPr>
                <w:rFonts w:ascii="Arial" w:hAnsi="Arial" w:cs="Arial"/>
                <w:sz w:val="20"/>
              </w:rPr>
            </w:pPr>
            <w:r w:rsidRPr="005B29CC">
              <w:rPr>
                <w:rFonts w:ascii="Arial" w:hAnsi="Arial" w:cs="Arial"/>
                <w:sz w:val="20"/>
              </w:rPr>
              <w:t xml:space="preserve">PP: </w:t>
            </w:r>
            <w:r w:rsidR="000C4E68">
              <w:rPr>
                <w:rFonts w:ascii="Arial" w:hAnsi="Arial" w:cs="Arial"/>
                <w:sz w:val="20"/>
              </w:rPr>
              <w:t>3</w:t>
            </w:r>
            <w:r>
              <w:rPr>
                <w:rFonts w:ascii="Arial" w:hAnsi="Arial" w:cs="Arial"/>
                <w:sz w:val="20"/>
              </w:rPr>
              <w:t>% (1</w:t>
            </w:r>
            <w:r w:rsidRPr="005B29CC">
              <w:rPr>
                <w:rFonts w:ascii="Arial" w:hAnsi="Arial" w:cs="Arial"/>
                <w:sz w:val="20"/>
              </w:rPr>
              <w:t xml:space="preserve"> pupils) 0% achieved</w:t>
            </w:r>
          </w:p>
          <w:p w14:paraId="0F9B0F38" w14:textId="530CFA5B" w:rsidR="00BC4125" w:rsidRPr="00EA5DAF" w:rsidRDefault="005B29CC" w:rsidP="00EA5DAF">
            <w:pPr>
              <w:ind w:left="187"/>
              <w:rPr>
                <w:rFonts w:ascii="Arial" w:hAnsi="Arial" w:cs="Arial"/>
                <w:sz w:val="20"/>
              </w:rPr>
            </w:pPr>
            <w:r w:rsidRPr="005B29CC">
              <w:rPr>
                <w:rFonts w:ascii="Arial" w:hAnsi="Arial" w:cs="Arial"/>
                <w:sz w:val="20"/>
              </w:rPr>
              <w:t xml:space="preserve">Non PP: </w:t>
            </w:r>
            <w:r w:rsidR="000C4E68">
              <w:rPr>
                <w:rFonts w:ascii="Arial" w:hAnsi="Arial" w:cs="Arial"/>
                <w:sz w:val="20"/>
              </w:rPr>
              <w:t>97</w:t>
            </w:r>
            <w:r w:rsidRPr="005B29CC">
              <w:rPr>
                <w:rFonts w:ascii="Arial" w:hAnsi="Arial" w:cs="Arial"/>
                <w:sz w:val="20"/>
              </w:rPr>
              <w:t>% (</w:t>
            </w:r>
            <w:r w:rsidR="000C4E68">
              <w:rPr>
                <w:rFonts w:ascii="Arial" w:hAnsi="Arial" w:cs="Arial"/>
                <w:sz w:val="20"/>
              </w:rPr>
              <w:t>27</w:t>
            </w:r>
            <w:r w:rsidRPr="005B29CC">
              <w:rPr>
                <w:rFonts w:ascii="Arial" w:hAnsi="Arial" w:cs="Arial"/>
                <w:sz w:val="20"/>
              </w:rPr>
              <w:t xml:space="preserve"> pupils)  </w:t>
            </w:r>
            <w:r w:rsidR="00EA5DAF">
              <w:rPr>
                <w:rFonts w:ascii="Arial" w:hAnsi="Arial" w:cs="Arial"/>
                <w:sz w:val="20"/>
              </w:rPr>
              <w:t>70</w:t>
            </w:r>
            <w:r w:rsidRPr="005B29CC">
              <w:rPr>
                <w:rFonts w:ascii="Arial" w:hAnsi="Arial" w:cs="Arial"/>
                <w:sz w:val="20"/>
              </w:rPr>
              <w:t>% achieved</w:t>
            </w:r>
          </w:p>
        </w:tc>
      </w:tr>
      <w:tr w:rsidR="00BC4125" w:rsidRPr="005B3D6D" w14:paraId="64718A01" w14:textId="77777777" w:rsidTr="005B29CC">
        <w:tc>
          <w:tcPr>
            <w:tcW w:w="8046" w:type="dxa"/>
            <w:tcMar>
              <w:top w:w="57" w:type="dxa"/>
              <w:bottom w:w="57" w:type="dxa"/>
            </w:tcMar>
          </w:tcPr>
          <w:p w14:paraId="33CB6F90" w14:textId="112333C9" w:rsidR="00BC4125" w:rsidRPr="005B3D6D" w:rsidRDefault="00BC4125" w:rsidP="003377F6">
            <w:pPr>
              <w:pStyle w:val="TableParagraph"/>
              <w:spacing w:line="243" w:lineRule="exact"/>
              <w:ind w:left="0"/>
              <w:rPr>
                <w:rFonts w:ascii="Arial" w:eastAsia="Arial" w:hAnsi="Arial" w:cs="Arial"/>
                <w:b/>
              </w:rPr>
            </w:pPr>
            <w:r w:rsidRPr="005B3D6D">
              <w:rPr>
                <w:rFonts w:ascii="Arial" w:hAnsi="Arial" w:cs="Arial"/>
                <w:sz w:val="20"/>
              </w:rPr>
              <w:t xml:space="preserve">  Proportion of pupils achieving at least the expected standard in Writing</w:t>
            </w:r>
          </w:p>
        </w:tc>
        <w:tc>
          <w:tcPr>
            <w:tcW w:w="7371" w:type="dxa"/>
            <w:shd w:val="clear" w:color="auto" w:fill="auto"/>
            <w:tcMar>
              <w:top w:w="57" w:type="dxa"/>
              <w:bottom w:w="57" w:type="dxa"/>
            </w:tcMar>
          </w:tcPr>
          <w:p w14:paraId="4ED00FEE" w14:textId="6C68DC5F" w:rsidR="005B29CC" w:rsidRPr="005B29CC" w:rsidRDefault="005B29CC" w:rsidP="005B29CC">
            <w:pPr>
              <w:ind w:left="187"/>
              <w:rPr>
                <w:rFonts w:ascii="Arial" w:hAnsi="Arial" w:cs="Arial"/>
                <w:sz w:val="20"/>
              </w:rPr>
            </w:pPr>
            <w:r w:rsidRPr="005B29CC">
              <w:rPr>
                <w:rFonts w:ascii="Arial" w:hAnsi="Arial" w:cs="Arial"/>
                <w:sz w:val="20"/>
              </w:rPr>
              <w:t xml:space="preserve">PP: </w:t>
            </w:r>
            <w:r w:rsidR="000C4E68">
              <w:rPr>
                <w:rFonts w:ascii="Arial" w:hAnsi="Arial" w:cs="Arial"/>
                <w:sz w:val="20"/>
              </w:rPr>
              <w:t>3</w:t>
            </w:r>
            <w:r>
              <w:rPr>
                <w:rFonts w:ascii="Arial" w:hAnsi="Arial" w:cs="Arial"/>
                <w:sz w:val="20"/>
              </w:rPr>
              <w:t>% (1</w:t>
            </w:r>
            <w:r w:rsidRPr="005B29CC">
              <w:rPr>
                <w:rFonts w:ascii="Arial" w:hAnsi="Arial" w:cs="Arial"/>
                <w:sz w:val="20"/>
              </w:rPr>
              <w:t xml:space="preserve"> pupils) 0% achieved</w:t>
            </w:r>
          </w:p>
          <w:p w14:paraId="1E83B5D7" w14:textId="042AC8C1" w:rsidR="00BC4125" w:rsidRPr="005B3D6D" w:rsidRDefault="005B29CC" w:rsidP="000C4E68">
            <w:pPr>
              <w:ind w:left="187"/>
              <w:rPr>
                <w:rFonts w:ascii="Arial" w:hAnsi="Arial" w:cs="Arial"/>
              </w:rPr>
            </w:pPr>
            <w:r w:rsidRPr="005B29CC">
              <w:rPr>
                <w:rFonts w:ascii="Arial" w:hAnsi="Arial" w:cs="Arial"/>
                <w:sz w:val="20"/>
              </w:rPr>
              <w:t xml:space="preserve">Non PP: </w:t>
            </w:r>
            <w:r w:rsidR="000C4E68">
              <w:rPr>
                <w:rFonts w:ascii="Arial" w:hAnsi="Arial" w:cs="Arial"/>
                <w:sz w:val="20"/>
              </w:rPr>
              <w:t>97</w:t>
            </w:r>
            <w:r w:rsidRPr="005B29CC">
              <w:rPr>
                <w:rFonts w:ascii="Arial" w:hAnsi="Arial" w:cs="Arial"/>
                <w:sz w:val="20"/>
              </w:rPr>
              <w:t>% (2</w:t>
            </w:r>
            <w:r w:rsidR="000C4E68">
              <w:rPr>
                <w:rFonts w:ascii="Arial" w:hAnsi="Arial" w:cs="Arial"/>
                <w:sz w:val="20"/>
              </w:rPr>
              <w:t>7</w:t>
            </w:r>
            <w:r w:rsidRPr="005B29CC">
              <w:rPr>
                <w:rFonts w:ascii="Arial" w:hAnsi="Arial" w:cs="Arial"/>
                <w:sz w:val="20"/>
              </w:rPr>
              <w:t xml:space="preserve"> pupils)  </w:t>
            </w:r>
            <w:r w:rsidR="00EA5DAF">
              <w:rPr>
                <w:rFonts w:ascii="Arial" w:hAnsi="Arial" w:cs="Arial"/>
                <w:sz w:val="20"/>
              </w:rPr>
              <w:t>74</w:t>
            </w:r>
            <w:r w:rsidRPr="005B29CC">
              <w:rPr>
                <w:rFonts w:ascii="Arial" w:hAnsi="Arial" w:cs="Arial"/>
                <w:sz w:val="20"/>
              </w:rPr>
              <w:t>% achieved</w:t>
            </w:r>
          </w:p>
        </w:tc>
      </w:tr>
      <w:tr w:rsidR="00BC4125" w:rsidRPr="005B3D6D" w14:paraId="38F6E20F" w14:textId="77777777" w:rsidTr="005B29CC">
        <w:tc>
          <w:tcPr>
            <w:tcW w:w="8046" w:type="dxa"/>
            <w:tcMar>
              <w:top w:w="57" w:type="dxa"/>
              <w:bottom w:w="57" w:type="dxa"/>
            </w:tcMar>
          </w:tcPr>
          <w:p w14:paraId="33648205" w14:textId="0E867200" w:rsidR="00BC4125" w:rsidRPr="005B3D6D" w:rsidRDefault="00BC4125" w:rsidP="00C416E8">
            <w:pPr>
              <w:spacing w:line="276" w:lineRule="auto"/>
              <w:ind w:right="-23"/>
              <w:rPr>
                <w:rFonts w:ascii="Arial" w:eastAsia="Arial" w:hAnsi="Arial" w:cs="Arial"/>
                <w:b/>
              </w:rPr>
            </w:pPr>
            <w:r w:rsidRPr="005B3D6D">
              <w:rPr>
                <w:rFonts w:ascii="Arial" w:hAnsi="Arial" w:cs="Arial"/>
                <w:sz w:val="20"/>
              </w:rPr>
              <w:t xml:space="preserve">  Proportion of pupils achieving at least the expected standard in Maths</w:t>
            </w:r>
          </w:p>
        </w:tc>
        <w:tc>
          <w:tcPr>
            <w:tcW w:w="7371" w:type="dxa"/>
            <w:shd w:val="clear" w:color="auto" w:fill="auto"/>
            <w:tcMar>
              <w:top w:w="57" w:type="dxa"/>
              <w:bottom w:w="57" w:type="dxa"/>
            </w:tcMar>
          </w:tcPr>
          <w:p w14:paraId="5C8B58F9" w14:textId="0DDB26FE" w:rsidR="005B29CC" w:rsidRPr="005B29CC" w:rsidRDefault="005B29CC" w:rsidP="005B29CC">
            <w:pPr>
              <w:ind w:left="187"/>
              <w:rPr>
                <w:rFonts w:ascii="Arial" w:hAnsi="Arial" w:cs="Arial"/>
                <w:sz w:val="20"/>
              </w:rPr>
            </w:pPr>
            <w:r w:rsidRPr="005B29CC">
              <w:rPr>
                <w:rFonts w:ascii="Arial" w:hAnsi="Arial" w:cs="Arial"/>
                <w:sz w:val="20"/>
              </w:rPr>
              <w:t xml:space="preserve">PP: </w:t>
            </w:r>
            <w:r w:rsidR="000C4E68">
              <w:rPr>
                <w:rFonts w:ascii="Arial" w:hAnsi="Arial" w:cs="Arial"/>
                <w:sz w:val="20"/>
              </w:rPr>
              <w:t>3</w:t>
            </w:r>
            <w:r>
              <w:rPr>
                <w:rFonts w:ascii="Arial" w:hAnsi="Arial" w:cs="Arial"/>
                <w:sz w:val="20"/>
              </w:rPr>
              <w:t>% (1</w:t>
            </w:r>
            <w:r w:rsidRPr="005B29CC">
              <w:rPr>
                <w:rFonts w:ascii="Arial" w:hAnsi="Arial" w:cs="Arial"/>
                <w:sz w:val="20"/>
              </w:rPr>
              <w:t xml:space="preserve"> pupils)</w:t>
            </w:r>
            <w:r w:rsidR="000C4E68">
              <w:rPr>
                <w:rFonts w:ascii="Arial" w:hAnsi="Arial" w:cs="Arial"/>
                <w:sz w:val="20"/>
              </w:rPr>
              <w:t xml:space="preserve"> 100</w:t>
            </w:r>
            <w:r w:rsidRPr="005B29CC">
              <w:rPr>
                <w:rFonts w:ascii="Arial" w:hAnsi="Arial" w:cs="Arial"/>
                <w:sz w:val="20"/>
              </w:rPr>
              <w:t>% achieved</w:t>
            </w:r>
          </w:p>
          <w:p w14:paraId="31DCCC9D" w14:textId="64E6A5A9" w:rsidR="00BC4125" w:rsidRPr="005B3D6D" w:rsidRDefault="005B29CC" w:rsidP="000C4E68">
            <w:pPr>
              <w:ind w:left="187"/>
              <w:rPr>
                <w:rFonts w:ascii="Arial" w:hAnsi="Arial" w:cs="Arial"/>
              </w:rPr>
            </w:pPr>
            <w:r w:rsidRPr="005B29CC">
              <w:rPr>
                <w:rFonts w:ascii="Arial" w:hAnsi="Arial" w:cs="Arial"/>
                <w:sz w:val="20"/>
              </w:rPr>
              <w:t xml:space="preserve">Non PP: </w:t>
            </w:r>
            <w:r w:rsidR="000C4E68">
              <w:rPr>
                <w:rFonts w:ascii="Arial" w:hAnsi="Arial" w:cs="Arial"/>
                <w:sz w:val="20"/>
              </w:rPr>
              <w:t>97</w:t>
            </w:r>
            <w:r w:rsidRPr="005B29CC">
              <w:rPr>
                <w:rFonts w:ascii="Arial" w:hAnsi="Arial" w:cs="Arial"/>
                <w:sz w:val="20"/>
              </w:rPr>
              <w:t>% (</w:t>
            </w:r>
            <w:r w:rsidR="000C4E68">
              <w:rPr>
                <w:rFonts w:ascii="Arial" w:hAnsi="Arial" w:cs="Arial"/>
                <w:sz w:val="20"/>
              </w:rPr>
              <w:t>27</w:t>
            </w:r>
            <w:r w:rsidRPr="005B29CC">
              <w:rPr>
                <w:rFonts w:ascii="Arial" w:hAnsi="Arial" w:cs="Arial"/>
                <w:sz w:val="20"/>
              </w:rPr>
              <w:t xml:space="preserve"> pupils)  </w:t>
            </w:r>
            <w:r w:rsidR="00EA5DAF">
              <w:rPr>
                <w:rFonts w:ascii="Arial" w:hAnsi="Arial" w:cs="Arial"/>
                <w:sz w:val="20"/>
              </w:rPr>
              <w:t>74</w:t>
            </w:r>
            <w:r w:rsidRPr="005B29CC">
              <w:rPr>
                <w:rFonts w:ascii="Arial" w:hAnsi="Arial" w:cs="Arial"/>
                <w:sz w:val="20"/>
              </w:rPr>
              <w:t>% achieved</w:t>
            </w:r>
          </w:p>
        </w:tc>
      </w:tr>
      <w:tr w:rsidR="00BC4125" w:rsidRPr="005B3D6D" w14:paraId="1E51F557" w14:textId="77777777" w:rsidTr="005B29CC">
        <w:trPr>
          <w:trHeight w:val="28"/>
        </w:trPr>
        <w:tc>
          <w:tcPr>
            <w:tcW w:w="8046" w:type="dxa"/>
            <w:tcMar>
              <w:top w:w="57" w:type="dxa"/>
              <w:bottom w:w="57" w:type="dxa"/>
            </w:tcMar>
          </w:tcPr>
          <w:p w14:paraId="724B2AE5" w14:textId="52A64086" w:rsidR="00BC4125" w:rsidRPr="005B3D6D" w:rsidRDefault="00BC4125" w:rsidP="001C7784">
            <w:pPr>
              <w:pStyle w:val="TableParagraph"/>
              <w:spacing w:line="237" w:lineRule="exact"/>
              <w:rPr>
                <w:rFonts w:ascii="Arial" w:eastAsia="Arial" w:hAnsi="Arial" w:cs="Arial"/>
                <w:b/>
                <w:bCs/>
              </w:rPr>
            </w:pPr>
            <w:r w:rsidRPr="005B3D6D">
              <w:rPr>
                <w:rFonts w:ascii="Arial" w:hAnsi="Arial" w:cs="Arial"/>
                <w:sz w:val="20"/>
              </w:rPr>
              <w:t>Proportion achieving at least the expected standard in RWM combined</w:t>
            </w:r>
          </w:p>
        </w:tc>
        <w:tc>
          <w:tcPr>
            <w:tcW w:w="7371" w:type="dxa"/>
            <w:shd w:val="clear" w:color="auto" w:fill="auto"/>
            <w:tcMar>
              <w:top w:w="57" w:type="dxa"/>
              <w:bottom w:w="57" w:type="dxa"/>
            </w:tcMar>
          </w:tcPr>
          <w:p w14:paraId="1F7A9475" w14:textId="0F2C1C13" w:rsidR="005B29CC" w:rsidRPr="005B29CC" w:rsidRDefault="005B29CC" w:rsidP="005B29CC">
            <w:pPr>
              <w:ind w:left="187"/>
              <w:rPr>
                <w:rFonts w:ascii="Arial" w:hAnsi="Arial" w:cs="Arial"/>
                <w:sz w:val="20"/>
              </w:rPr>
            </w:pPr>
            <w:r w:rsidRPr="005B29CC">
              <w:rPr>
                <w:rFonts w:ascii="Arial" w:hAnsi="Arial" w:cs="Arial"/>
                <w:sz w:val="20"/>
              </w:rPr>
              <w:t xml:space="preserve">PP: </w:t>
            </w:r>
            <w:r w:rsidR="000C4E68">
              <w:rPr>
                <w:rFonts w:ascii="Arial" w:hAnsi="Arial" w:cs="Arial"/>
                <w:sz w:val="20"/>
              </w:rPr>
              <w:t>3</w:t>
            </w:r>
            <w:r>
              <w:rPr>
                <w:rFonts w:ascii="Arial" w:hAnsi="Arial" w:cs="Arial"/>
                <w:sz w:val="20"/>
              </w:rPr>
              <w:t>% (1</w:t>
            </w:r>
            <w:r w:rsidRPr="005B29CC">
              <w:rPr>
                <w:rFonts w:ascii="Arial" w:hAnsi="Arial" w:cs="Arial"/>
                <w:sz w:val="20"/>
              </w:rPr>
              <w:t xml:space="preserve"> pupils) 0% achieved</w:t>
            </w:r>
          </w:p>
          <w:p w14:paraId="48B97E0A" w14:textId="7F6E395B" w:rsidR="00BC4125" w:rsidRPr="005B3D6D" w:rsidRDefault="005B29CC" w:rsidP="000C4E68">
            <w:pPr>
              <w:ind w:left="187"/>
              <w:rPr>
                <w:rFonts w:ascii="Arial" w:hAnsi="Arial" w:cs="Arial"/>
              </w:rPr>
            </w:pPr>
            <w:r w:rsidRPr="005B29CC">
              <w:rPr>
                <w:rFonts w:ascii="Arial" w:hAnsi="Arial" w:cs="Arial"/>
                <w:sz w:val="20"/>
              </w:rPr>
              <w:t xml:space="preserve">Non PP: </w:t>
            </w:r>
            <w:r w:rsidR="000C4E68">
              <w:rPr>
                <w:rFonts w:ascii="Arial" w:hAnsi="Arial" w:cs="Arial"/>
                <w:sz w:val="20"/>
              </w:rPr>
              <w:t>97</w:t>
            </w:r>
            <w:r w:rsidRPr="005B29CC">
              <w:rPr>
                <w:rFonts w:ascii="Arial" w:hAnsi="Arial" w:cs="Arial"/>
                <w:sz w:val="20"/>
              </w:rPr>
              <w:t>% (</w:t>
            </w:r>
            <w:r w:rsidR="000C4E68">
              <w:rPr>
                <w:rFonts w:ascii="Arial" w:hAnsi="Arial" w:cs="Arial"/>
                <w:sz w:val="20"/>
              </w:rPr>
              <w:t>27</w:t>
            </w:r>
            <w:r w:rsidRPr="005B29CC">
              <w:rPr>
                <w:rFonts w:ascii="Arial" w:hAnsi="Arial" w:cs="Arial"/>
                <w:sz w:val="20"/>
              </w:rPr>
              <w:t xml:space="preserve"> pupils) </w:t>
            </w:r>
            <w:r w:rsidR="00EA5DAF">
              <w:rPr>
                <w:rFonts w:ascii="Arial" w:hAnsi="Arial" w:cs="Arial"/>
                <w:sz w:val="20"/>
              </w:rPr>
              <w:t>63%</w:t>
            </w:r>
            <w:r w:rsidRPr="005B29CC">
              <w:rPr>
                <w:rFonts w:ascii="Arial" w:hAnsi="Arial" w:cs="Arial"/>
                <w:sz w:val="20"/>
              </w:rPr>
              <w:t xml:space="preserve"> achieved</w:t>
            </w:r>
          </w:p>
        </w:tc>
      </w:tr>
    </w:tbl>
    <w:p w14:paraId="64B1EC9B" w14:textId="33AF5A56" w:rsidR="00B80272" w:rsidRPr="005B3D6D" w:rsidRDefault="00B80272">
      <w:pPr>
        <w:rPr>
          <w:rFonts w:ascii="Arial" w:hAnsi="Arial" w:cs="Arial"/>
          <w:sz w:val="16"/>
          <w:szCs w:val="16"/>
        </w:rPr>
      </w:pPr>
    </w:p>
    <w:p w14:paraId="38486E43" w14:textId="77777777" w:rsidR="0004231E" w:rsidRPr="0041488C" w:rsidRDefault="0004231E">
      <w:pPr>
        <w:rPr>
          <w:b/>
          <w:u w:val="single"/>
        </w:rPr>
      </w:pPr>
      <w:r w:rsidRPr="0041488C">
        <w:rPr>
          <w:b/>
          <w:u w:val="single"/>
        </w:rPr>
        <w:t xml:space="preserve">Tackling Barriers </w:t>
      </w:r>
    </w:p>
    <w:p w14:paraId="49743B40" w14:textId="77777777" w:rsidR="0004231E" w:rsidRDefault="0004231E">
      <w:r>
        <w:t xml:space="preserve">Melbourne Primary School works on the principle that consistently great teaching is the best way to overcome the barriers to learning our pupils face. Our school is beginning to explore a range of strategies that are underpinned by a strong evidence base: </w:t>
      </w:r>
    </w:p>
    <w:p w14:paraId="4744AA3C" w14:textId="680FC9C1" w:rsidR="0004231E" w:rsidRDefault="0004231E">
      <w:r>
        <w:sym w:font="Symbol" w:char="F0B7"/>
      </w:r>
      <w:r>
        <w:t xml:space="preserve"> Frequent, evidence based CPD focused on the needs of the pupils, particularly those from disadvantaged backgrounds.</w:t>
      </w:r>
    </w:p>
    <w:p w14:paraId="2D3E8A51" w14:textId="77777777" w:rsidR="0004231E" w:rsidRDefault="0004231E">
      <w:r>
        <w:sym w:font="Symbol" w:char="F0B7"/>
      </w:r>
      <w:r>
        <w:t xml:space="preserve"> Ensuring disadvantaged </w:t>
      </w:r>
      <w:proofErr w:type="gramStart"/>
      <w:r>
        <w:t>pupils</w:t>
      </w:r>
      <w:proofErr w:type="gramEnd"/>
      <w:r>
        <w:t xml:space="preserve"> access very high early years provision</w:t>
      </w:r>
    </w:p>
    <w:p w14:paraId="50EEC2CA" w14:textId="77777777" w:rsidR="0004231E" w:rsidRDefault="0004231E">
      <w:r>
        <w:t xml:space="preserve"> </w:t>
      </w:r>
      <w:r>
        <w:sym w:font="Symbol" w:char="F0B7"/>
      </w:r>
      <w:r>
        <w:t xml:space="preserve"> The development of a language-rich curriculum </w:t>
      </w:r>
    </w:p>
    <w:p w14:paraId="6E1E3BFB" w14:textId="03B838DA" w:rsidR="0004231E" w:rsidRDefault="0004231E">
      <w:r>
        <w:sym w:font="Symbol" w:char="F0B7"/>
      </w:r>
      <w:r>
        <w:t xml:space="preserve"> Cultural enrichment opportunities, e.g. making the most of our locality, residential trips to Kingswood, religious visitors and trips, regular outdoor learning opportunities, visits to a range of places linked to our current themes and sporting opportunities </w:t>
      </w:r>
    </w:p>
    <w:p w14:paraId="4A088C96" w14:textId="4D69A656" w:rsidR="003377F6" w:rsidRPr="005B3D6D" w:rsidRDefault="0004231E">
      <w:pPr>
        <w:rPr>
          <w:rFonts w:ascii="Arial" w:hAnsi="Arial" w:cs="Arial"/>
          <w:sz w:val="16"/>
          <w:szCs w:val="16"/>
        </w:rPr>
      </w:pPr>
      <w:r>
        <w:sym w:font="Symbol" w:char="F0B7"/>
      </w:r>
      <w:r>
        <w:t xml:space="preserve"> The school actively engages with parents through Early Years stay and play sessions, celebration assemblies, parental helpers in school and offering information sharing events.</w:t>
      </w:r>
    </w:p>
    <w:p w14:paraId="4506283D" w14:textId="77777777" w:rsidR="003377F6" w:rsidRDefault="003377F6">
      <w:pPr>
        <w:rPr>
          <w:rFonts w:ascii="Arial" w:hAnsi="Arial" w:cs="Arial"/>
          <w:sz w:val="16"/>
          <w:szCs w:val="16"/>
        </w:rPr>
      </w:pPr>
    </w:p>
    <w:p w14:paraId="04A899D9" w14:textId="77777777" w:rsidR="00BB1394" w:rsidRDefault="00BB1394">
      <w:pPr>
        <w:rPr>
          <w:rFonts w:ascii="Arial" w:hAnsi="Arial" w:cs="Arial"/>
          <w:sz w:val="16"/>
          <w:szCs w:val="16"/>
        </w:rPr>
      </w:pPr>
    </w:p>
    <w:p w14:paraId="5322C12B" w14:textId="77777777" w:rsidR="00BB1394" w:rsidRDefault="00BB1394">
      <w:pPr>
        <w:rPr>
          <w:rFonts w:ascii="Arial" w:hAnsi="Arial" w:cs="Arial"/>
          <w:sz w:val="16"/>
          <w:szCs w:val="16"/>
        </w:rPr>
      </w:pPr>
    </w:p>
    <w:p w14:paraId="77597652" w14:textId="77777777" w:rsidR="00BB1394" w:rsidRDefault="00BB1394">
      <w:pPr>
        <w:rPr>
          <w:rFonts w:ascii="Arial" w:hAnsi="Arial" w:cs="Arial"/>
          <w:sz w:val="16"/>
          <w:szCs w:val="16"/>
        </w:rPr>
      </w:pPr>
    </w:p>
    <w:p w14:paraId="6C115CFA" w14:textId="77777777" w:rsidR="00BB1394" w:rsidRDefault="00BB1394">
      <w:pPr>
        <w:rPr>
          <w:rFonts w:ascii="Arial" w:hAnsi="Arial" w:cs="Arial"/>
          <w:sz w:val="16"/>
          <w:szCs w:val="16"/>
        </w:rPr>
      </w:pPr>
    </w:p>
    <w:p w14:paraId="7128DD7A" w14:textId="77777777" w:rsidR="00BB1394" w:rsidRDefault="00BB1394">
      <w:pPr>
        <w:rPr>
          <w:rFonts w:ascii="Arial" w:hAnsi="Arial" w:cs="Arial"/>
          <w:sz w:val="16"/>
          <w:szCs w:val="16"/>
        </w:rPr>
      </w:pPr>
    </w:p>
    <w:p w14:paraId="47C5787F" w14:textId="77777777" w:rsidR="00BB1394" w:rsidRDefault="00BB1394">
      <w:pPr>
        <w:rPr>
          <w:rFonts w:ascii="Arial" w:hAnsi="Arial" w:cs="Arial"/>
          <w:sz w:val="16"/>
          <w:szCs w:val="16"/>
        </w:rPr>
      </w:pPr>
    </w:p>
    <w:p w14:paraId="7DAC7E9E" w14:textId="77777777" w:rsidR="00BB1394" w:rsidRDefault="00BB1394">
      <w:pPr>
        <w:rPr>
          <w:rFonts w:ascii="Arial" w:hAnsi="Arial" w:cs="Arial"/>
          <w:sz w:val="16"/>
          <w:szCs w:val="16"/>
        </w:rPr>
      </w:pPr>
    </w:p>
    <w:p w14:paraId="5D827579" w14:textId="77777777" w:rsidR="00BB1394" w:rsidRDefault="00BB1394">
      <w:pPr>
        <w:rPr>
          <w:rFonts w:ascii="Arial" w:hAnsi="Arial" w:cs="Arial"/>
          <w:sz w:val="16"/>
          <w:szCs w:val="16"/>
        </w:rPr>
      </w:pPr>
    </w:p>
    <w:p w14:paraId="70E18962" w14:textId="77777777" w:rsidR="00BB1394" w:rsidRDefault="00BB1394">
      <w:pPr>
        <w:rPr>
          <w:rFonts w:ascii="Arial" w:hAnsi="Arial" w:cs="Arial"/>
          <w:sz w:val="16"/>
          <w:szCs w:val="16"/>
        </w:rPr>
      </w:pPr>
    </w:p>
    <w:p w14:paraId="17605A0F" w14:textId="77777777" w:rsidR="00BB1394" w:rsidRDefault="00BB1394">
      <w:pPr>
        <w:rPr>
          <w:rFonts w:ascii="Arial" w:hAnsi="Arial" w:cs="Arial"/>
          <w:sz w:val="16"/>
          <w:szCs w:val="16"/>
        </w:rPr>
      </w:pPr>
    </w:p>
    <w:p w14:paraId="666BA2D3" w14:textId="77777777" w:rsidR="00BB1394" w:rsidRDefault="00BB1394">
      <w:pPr>
        <w:rPr>
          <w:rFonts w:ascii="Arial" w:hAnsi="Arial" w:cs="Arial"/>
          <w:sz w:val="16"/>
          <w:szCs w:val="16"/>
        </w:rPr>
      </w:pPr>
    </w:p>
    <w:p w14:paraId="4A526D64" w14:textId="77777777" w:rsidR="00BB1394" w:rsidRDefault="00BB1394">
      <w:pPr>
        <w:rPr>
          <w:rFonts w:ascii="Arial" w:hAnsi="Arial" w:cs="Arial"/>
          <w:sz w:val="16"/>
          <w:szCs w:val="16"/>
        </w:rPr>
      </w:pPr>
    </w:p>
    <w:p w14:paraId="573B6F04" w14:textId="77777777" w:rsidR="00BB1394" w:rsidRDefault="00BB1394">
      <w:pPr>
        <w:rPr>
          <w:rFonts w:ascii="Arial" w:hAnsi="Arial" w:cs="Arial"/>
          <w:sz w:val="16"/>
          <w:szCs w:val="16"/>
        </w:rPr>
      </w:pPr>
    </w:p>
    <w:p w14:paraId="1E1ED68E" w14:textId="77777777" w:rsidR="00BB1394" w:rsidRDefault="00BB1394">
      <w:pPr>
        <w:rPr>
          <w:rFonts w:ascii="Arial" w:hAnsi="Arial" w:cs="Arial"/>
          <w:sz w:val="16"/>
          <w:szCs w:val="16"/>
        </w:rPr>
      </w:pPr>
    </w:p>
    <w:p w14:paraId="2019C0DB" w14:textId="77777777" w:rsidR="00BB1394" w:rsidRDefault="00BB1394">
      <w:pPr>
        <w:rPr>
          <w:rFonts w:ascii="Arial" w:hAnsi="Arial" w:cs="Arial"/>
          <w:sz w:val="16"/>
          <w:szCs w:val="16"/>
        </w:rPr>
      </w:pPr>
    </w:p>
    <w:p w14:paraId="17085F0A" w14:textId="77777777" w:rsidR="00BB1394" w:rsidRDefault="00BB1394">
      <w:pPr>
        <w:rPr>
          <w:rFonts w:ascii="Arial" w:hAnsi="Arial" w:cs="Arial"/>
          <w:sz w:val="16"/>
          <w:szCs w:val="16"/>
        </w:rPr>
      </w:pPr>
    </w:p>
    <w:p w14:paraId="3732AF11" w14:textId="77777777" w:rsidR="00BB1394" w:rsidRDefault="00BB1394">
      <w:pPr>
        <w:rPr>
          <w:rFonts w:ascii="Arial" w:hAnsi="Arial" w:cs="Arial"/>
          <w:sz w:val="16"/>
          <w:szCs w:val="16"/>
        </w:rPr>
      </w:pPr>
    </w:p>
    <w:p w14:paraId="2E72EE00" w14:textId="77777777" w:rsidR="00BB1394" w:rsidRDefault="00BB1394">
      <w:pPr>
        <w:rPr>
          <w:rFonts w:ascii="Arial" w:hAnsi="Arial" w:cs="Arial"/>
          <w:sz w:val="16"/>
          <w:szCs w:val="16"/>
        </w:rPr>
      </w:pPr>
    </w:p>
    <w:p w14:paraId="0A215324" w14:textId="77777777" w:rsidR="00BB1394" w:rsidRDefault="00BB1394">
      <w:pPr>
        <w:rPr>
          <w:rFonts w:ascii="Arial" w:hAnsi="Arial" w:cs="Arial"/>
          <w:sz w:val="16"/>
          <w:szCs w:val="16"/>
        </w:rPr>
      </w:pPr>
    </w:p>
    <w:p w14:paraId="3B7F3716" w14:textId="77777777" w:rsidR="00BB1394" w:rsidRDefault="00BB1394">
      <w:pPr>
        <w:rPr>
          <w:rFonts w:ascii="Arial" w:hAnsi="Arial" w:cs="Arial"/>
          <w:sz w:val="16"/>
          <w:szCs w:val="16"/>
        </w:rPr>
      </w:pPr>
    </w:p>
    <w:p w14:paraId="1A712AE0" w14:textId="77777777" w:rsidR="00BB1394" w:rsidRDefault="00BB1394">
      <w:pPr>
        <w:rPr>
          <w:rFonts w:ascii="Arial" w:hAnsi="Arial" w:cs="Arial"/>
          <w:sz w:val="16"/>
          <w:szCs w:val="16"/>
        </w:rPr>
      </w:pPr>
    </w:p>
    <w:p w14:paraId="02868BBA" w14:textId="77777777" w:rsidR="00BB1394" w:rsidRDefault="00BB1394">
      <w:pPr>
        <w:rPr>
          <w:rFonts w:ascii="Arial" w:hAnsi="Arial" w:cs="Arial"/>
          <w:sz w:val="16"/>
          <w:szCs w:val="16"/>
        </w:rPr>
      </w:pPr>
    </w:p>
    <w:p w14:paraId="7EAB0275" w14:textId="77777777" w:rsidR="00BB1394" w:rsidRDefault="00BB1394">
      <w:pPr>
        <w:rPr>
          <w:rFonts w:ascii="Arial" w:hAnsi="Arial" w:cs="Arial"/>
          <w:sz w:val="16"/>
          <w:szCs w:val="16"/>
        </w:rPr>
      </w:pPr>
    </w:p>
    <w:p w14:paraId="3E1D109D" w14:textId="77777777" w:rsidR="00BB1394" w:rsidRDefault="00BB1394">
      <w:pPr>
        <w:rPr>
          <w:rFonts w:ascii="Arial" w:hAnsi="Arial" w:cs="Arial"/>
          <w:sz w:val="16"/>
          <w:szCs w:val="16"/>
        </w:rPr>
      </w:pPr>
    </w:p>
    <w:p w14:paraId="7C13355E" w14:textId="77777777" w:rsidR="00BB1394" w:rsidRDefault="00BB1394">
      <w:pPr>
        <w:rPr>
          <w:rFonts w:ascii="Arial" w:hAnsi="Arial" w:cs="Arial"/>
          <w:sz w:val="16"/>
          <w:szCs w:val="16"/>
        </w:rPr>
      </w:pPr>
    </w:p>
    <w:p w14:paraId="07F34B4B" w14:textId="77777777" w:rsidR="00BB1394" w:rsidRPr="005B3D6D" w:rsidRDefault="00BB1394">
      <w:pPr>
        <w:rPr>
          <w:rFonts w:ascii="Arial" w:hAnsi="Arial" w:cs="Arial"/>
          <w:sz w:val="16"/>
          <w:szCs w:val="16"/>
        </w:rPr>
      </w:pPr>
    </w:p>
    <w:tbl>
      <w:tblPr>
        <w:tblStyle w:val="TableGrid"/>
        <w:tblW w:w="0" w:type="auto"/>
        <w:tblLook w:val="04A0" w:firstRow="1" w:lastRow="0" w:firstColumn="1" w:lastColumn="0" w:noHBand="0" w:noVBand="1"/>
      </w:tblPr>
      <w:tblGrid>
        <w:gridCol w:w="15126"/>
      </w:tblGrid>
      <w:tr w:rsidR="0041488C" w14:paraId="52676043" w14:textId="77777777" w:rsidTr="0041488C">
        <w:tc>
          <w:tcPr>
            <w:tcW w:w="15352" w:type="dxa"/>
          </w:tcPr>
          <w:p w14:paraId="62E4C813" w14:textId="4FA8FE32" w:rsidR="0041488C" w:rsidRDefault="0041488C">
            <w:pPr>
              <w:rPr>
                <w:rFonts w:ascii="Arial" w:hAnsi="Arial" w:cs="Arial"/>
                <w:sz w:val="16"/>
                <w:szCs w:val="16"/>
              </w:rPr>
            </w:pPr>
          </w:p>
          <w:p w14:paraId="0605B378" w14:textId="77777777" w:rsidR="0041488C" w:rsidRPr="0041488C" w:rsidRDefault="0041488C">
            <w:pPr>
              <w:rPr>
                <w:rFonts w:ascii="Arial" w:hAnsi="Arial" w:cs="Arial"/>
                <w:b/>
                <w:sz w:val="16"/>
                <w:szCs w:val="16"/>
                <w:u w:val="single"/>
              </w:rPr>
            </w:pPr>
            <w:r w:rsidRPr="0041488C">
              <w:rPr>
                <w:rFonts w:ascii="Arial" w:hAnsi="Arial" w:cs="Arial"/>
                <w:b/>
                <w:sz w:val="16"/>
                <w:szCs w:val="16"/>
                <w:u w:val="single"/>
              </w:rPr>
              <w:t>EYFS</w:t>
            </w:r>
          </w:p>
          <w:p w14:paraId="004E1C86" w14:textId="77777777" w:rsidR="0041488C" w:rsidRDefault="0041488C">
            <w:pPr>
              <w:rPr>
                <w:rFonts w:ascii="Arial" w:hAnsi="Arial" w:cs="Arial"/>
                <w:sz w:val="16"/>
                <w:szCs w:val="16"/>
              </w:rPr>
            </w:pPr>
          </w:p>
          <w:p w14:paraId="212CA2E1" w14:textId="2A068A6F" w:rsidR="0041488C" w:rsidRDefault="0041488C">
            <w:pPr>
              <w:rPr>
                <w:rFonts w:ascii="Arial" w:hAnsi="Arial" w:cs="Arial"/>
                <w:sz w:val="16"/>
                <w:szCs w:val="16"/>
              </w:rPr>
            </w:pPr>
            <w:r>
              <w:rPr>
                <w:rFonts w:ascii="Arial" w:hAnsi="Arial" w:cs="Arial"/>
                <w:sz w:val="16"/>
                <w:szCs w:val="16"/>
              </w:rPr>
              <w:t>There were not any children in receipt of PP last year.</w:t>
            </w:r>
          </w:p>
          <w:p w14:paraId="23C2B95E" w14:textId="77777777" w:rsidR="0041488C" w:rsidRDefault="0041488C">
            <w:pPr>
              <w:rPr>
                <w:rFonts w:ascii="Arial" w:hAnsi="Arial" w:cs="Arial"/>
                <w:sz w:val="16"/>
                <w:szCs w:val="16"/>
              </w:rPr>
            </w:pPr>
          </w:p>
          <w:p w14:paraId="0460AEE8" w14:textId="7ABAFCBB" w:rsidR="007B5361" w:rsidRDefault="007B5361">
            <w:pPr>
              <w:rPr>
                <w:rFonts w:ascii="Arial" w:hAnsi="Arial" w:cs="Arial"/>
                <w:sz w:val="16"/>
                <w:szCs w:val="16"/>
              </w:rPr>
            </w:pPr>
          </w:p>
          <w:p w14:paraId="3A9F9412" w14:textId="727E9907" w:rsidR="0041488C" w:rsidRDefault="00DF61EA">
            <w:pPr>
              <w:rPr>
                <w:rFonts w:ascii="Arial" w:hAnsi="Arial" w:cs="Arial"/>
                <w:b/>
                <w:sz w:val="16"/>
                <w:szCs w:val="16"/>
                <w:u w:val="single"/>
              </w:rPr>
            </w:pPr>
            <w:r>
              <w:rPr>
                <w:noProof/>
                <w:lang w:eastAsia="en-GB"/>
              </w:rPr>
              <mc:AlternateContent>
                <mc:Choice Requires="wps">
                  <w:drawing>
                    <wp:anchor distT="0" distB="0" distL="114300" distR="114300" simplePos="0" relativeHeight="251659264" behindDoc="0" locked="0" layoutInCell="1" allowOverlap="1" wp14:anchorId="23336067" wp14:editId="7DC18E8F">
                      <wp:simplePos x="0" y="0"/>
                      <wp:positionH relativeFrom="column">
                        <wp:posOffset>8007985</wp:posOffset>
                      </wp:positionH>
                      <wp:positionV relativeFrom="paragraph">
                        <wp:posOffset>31115</wp:posOffset>
                      </wp:positionV>
                      <wp:extent cx="1664335" cy="2776855"/>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1664335" cy="2776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8B6A3" w14:textId="1F2BD904" w:rsidR="00EA5DAF" w:rsidRDefault="007B5361">
                                  <w:r>
                                    <w:t xml:space="preserve">There were 2 PP children within the Y2 cohort last year. Both children are also on the SEND cause for concern list. Despite strong teaching and appropriate intervention these children were not able to meet age related expectations by the end of the year.  However, evidence (book scrutiny etc.) suggests they made visible progress across the core subjects.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336067" id="_x0000_t202" coordsize="21600,21600" o:spt="202" path="m,l,21600r21600,l21600,xe">
                      <v:stroke joinstyle="miter"/>
                      <v:path gradientshapeok="t" o:connecttype="rect"/>
                    </v:shapetype>
                    <v:shape id="Text Box 4" o:spid="_x0000_s1026" type="#_x0000_t202" style="position:absolute;margin-left:630.55pt;margin-top:2.45pt;width:131.05pt;height:21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" fillcolor="white [3201]" stroked="f" strokeweight=".5pt">
                      <v:textbox>
                        <w:txbxContent>
                          <w:p w14:paraId="58C8B6A3" w14:textId="1F2BD904" w:rsidR="00EA5DAF" w:rsidRDefault="007B5361">
                            <w:r>
                              <w:t xml:space="preserve">There were 2 PP children within the Y2 cohort last year. Both children are also on the SEND cause for concern list. Despite strong teaching and appropriate intervention these children were not able to meet age related expectations by the end of the year.  However, evidence (book scrutiny etc.) suggests they made visible progress across the core subjects. </w:t>
                            </w:r>
                          </w:p>
                        </w:txbxContent>
                      </v:textbox>
                    </v:shape>
                  </w:pict>
                </mc:Fallback>
              </mc:AlternateContent>
            </w:r>
            <w:r w:rsidR="0041488C" w:rsidRPr="0041488C">
              <w:rPr>
                <w:rFonts w:ascii="Arial" w:hAnsi="Arial" w:cs="Arial"/>
                <w:b/>
                <w:sz w:val="16"/>
                <w:szCs w:val="16"/>
                <w:u w:val="single"/>
              </w:rPr>
              <w:t>Key Stage 1</w:t>
            </w:r>
          </w:p>
          <w:p w14:paraId="7B20E959" w14:textId="77777777" w:rsidR="0041488C" w:rsidRDefault="0041488C">
            <w:pPr>
              <w:rPr>
                <w:rFonts w:ascii="Arial" w:hAnsi="Arial" w:cs="Arial"/>
                <w:b/>
                <w:sz w:val="16"/>
                <w:szCs w:val="16"/>
                <w:u w:val="single"/>
              </w:rPr>
            </w:pPr>
          </w:p>
          <w:p w14:paraId="38A501E7" w14:textId="7BB0B367" w:rsidR="0041488C" w:rsidRPr="0041488C" w:rsidRDefault="0041488C">
            <w:pPr>
              <w:rPr>
                <w:rFonts w:ascii="Arial" w:hAnsi="Arial" w:cs="Arial"/>
                <w:b/>
                <w:sz w:val="16"/>
                <w:szCs w:val="16"/>
                <w:u w:val="single"/>
              </w:rPr>
            </w:pPr>
          </w:p>
          <w:p w14:paraId="170048E3" w14:textId="77777777" w:rsidR="0041488C" w:rsidRDefault="0041488C">
            <w:pPr>
              <w:rPr>
                <w:rFonts w:ascii="Arial" w:hAnsi="Arial" w:cs="Arial"/>
                <w:sz w:val="16"/>
                <w:szCs w:val="16"/>
              </w:rPr>
            </w:pPr>
          </w:p>
          <w:p w14:paraId="45C8E947" w14:textId="77777777" w:rsidR="00DF61EA" w:rsidRDefault="00DF61EA" w:rsidP="0041488C">
            <w:pPr>
              <w:rPr>
                <w:rFonts w:ascii="Arial" w:hAnsi="Arial" w:cs="Arial"/>
                <w:b/>
                <w:sz w:val="16"/>
                <w:szCs w:val="16"/>
                <w:u w:val="single"/>
              </w:rPr>
            </w:pPr>
          </w:p>
          <w:p w14:paraId="47AA32F7" w14:textId="77777777" w:rsidR="00DF61EA" w:rsidRDefault="00DF61EA" w:rsidP="0041488C">
            <w:pPr>
              <w:rPr>
                <w:rFonts w:ascii="Arial" w:hAnsi="Arial" w:cs="Arial"/>
                <w:b/>
                <w:sz w:val="16"/>
                <w:szCs w:val="16"/>
                <w:u w:val="single"/>
              </w:rPr>
            </w:pPr>
          </w:p>
          <w:p w14:paraId="67721654" w14:textId="77777777" w:rsidR="00DF61EA" w:rsidRDefault="00DF61EA" w:rsidP="0041488C">
            <w:pPr>
              <w:rPr>
                <w:rFonts w:ascii="Arial" w:hAnsi="Arial" w:cs="Arial"/>
                <w:b/>
                <w:sz w:val="16"/>
                <w:szCs w:val="16"/>
                <w:u w:val="single"/>
              </w:rPr>
            </w:pPr>
          </w:p>
          <w:p w14:paraId="1ECF843C" w14:textId="77777777" w:rsidR="00DF61EA" w:rsidRDefault="00DF61EA" w:rsidP="0041488C">
            <w:pPr>
              <w:rPr>
                <w:rFonts w:ascii="Arial" w:hAnsi="Arial" w:cs="Arial"/>
                <w:b/>
                <w:sz w:val="16"/>
                <w:szCs w:val="16"/>
                <w:u w:val="single"/>
              </w:rPr>
            </w:pPr>
          </w:p>
          <w:p w14:paraId="1A10C4F8" w14:textId="77777777" w:rsidR="00DF61EA" w:rsidRDefault="00DF61EA" w:rsidP="0041488C">
            <w:pPr>
              <w:rPr>
                <w:rFonts w:ascii="Arial" w:hAnsi="Arial" w:cs="Arial"/>
                <w:b/>
                <w:sz w:val="16"/>
                <w:szCs w:val="16"/>
                <w:u w:val="single"/>
              </w:rPr>
            </w:pPr>
          </w:p>
          <w:p w14:paraId="10612966" w14:textId="77777777" w:rsidR="00DF61EA" w:rsidRDefault="00DF61EA" w:rsidP="0041488C">
            <w:pPr>
              <w:rPr>
                <w:rFonts w:ascii="Arial" w:hAnsi="Arial" w:cs="Arial"/>
                <w:b/>
                <w:sz w:val="16"/>
                <w:szCs w:val="16"/>
                <w:u w:val="single"/>
              </w:rPr>
            </w:pPr>
          </w:p>
          <w:p w14:paraId="7A7DF695" w14:textId="77777777" w:rsidR="00DF61EA" w:rsidRDefault="00DF61EA" w:rsidP="0041488C">
            <w:pPr>
              <w:rPr>
                <w:rFonts w:ascii="Arial" w:hAnsi="Arial" w:cs="Arial"/>
                <w:b/>
                <w:sz w:val="16"/>
                <w:szCs w:val="16"/>
                <w:u w:val="single"/>
              </w:rPr>
            </w:pPr>
          </w:p>
          <w:p w14:paraId="4D69ABBD" w14:textId="77777777" w:rsidR="00DF61EA" w:rsidRDefault="00DF61EA" w:rsidP="0041488C">
            <w:pPr>
              <w:rPr>
                <w:rFonts w:ascii="Arial" w:hAnsi="Arial" w:cs="Arial"/>
                <w:b/>
                <w:sz w:val="16"/>
                <w:szCs w:val="16"/>
                <w:u w:val="single"/>
              </w:rPr>
            </w:pPr>
          </w:p>
          <w:p w14:paraId="69EE4401" w14:textId="77777777" w:rsidR="00DF61EA" w:rsidRDefault="00DF61EA" w:rsidP="0041488C">
            <w:pPr>
              <w:rPr>
                <w:rFonts w:ascii="Arial" w:hAnsi="Arial" w:cs="Arial"/>
                <w:b/>
                <w:sz w:val="16"/>
                <w:szCs w:val="16"/>
                <w:u w:val="single"/>
              </w:rPr>
            </w:pPr>
          </w:p>
          <w:p w14:paraId="74B3CC1A" w14:textId="77777777" w:rsidR="00DF61EA" w:rsidRDefault="00DF61EA" w:rsidP="0041488C">
            <w:pPr>
              <w:rPr>
                <w:rFonts w:ascii="Arial" w:hAnsi="Arial" w:cs="Arial"/>
                <w:b/>
                <w:sz w:val="16"/>
                <w:szCs w:val="16"/>
                <w:u w:val="single"/>
              </w:rPr>
            </w:pPr>
          </w:p>
          <w:p w14:paraId="30A9F74F" w14:textId="77777777" w:rsidR="00DF61EA" w:rsidRDefault="00DF61EA" w:rsidP="0041488C">
            <w:pPr>
              <w:rPr>
                <w:rFonts w:ascii="Arial" w:hAnsi="Arial" w:cs="Arial"/>
                <w:b/>
                <w:sz w:val="16"/>
                <w:szCs w:val="16"/>
                <w:u w:val="single"/>
              </w:rPr>
            </w:pPr>
          </w:p>
          <w:p w14:paraId="038160E7" w14:textId="77777777" w:rsidR="00DF61EA" w:rsidRDefault="00DF61EA" w:rsidP="0041488C">
            <w:pPr>
              <w:rPr>
                <w:rFonts w:ascii="Arial" w:hAnsi="Arial" w:cs="Arial"/>
                <w:b/>
                <w:sz w:val="16"/>
                <w:szCs w:val="16"/>
                <w:u w:val="single"/>
              </w:rPr>
            </w:pPr>
          </w:p>
          <w:p w14:paraId="156F312C" w14:textId="77777777" w:rsidR="00DF61EA" w:rsidRDefault="00DF61EA" w:rsidP="0041488C">
            <w:pPr>
              <w:rPr>
                <w:rFonts w:ascii="Arial" w:hAnsi="Arial" w:cs="Arial"/>
                <w:b/>
                <w:sz w:val="16"/>
                <w:szCs w:val="16"/>
                <w:u w:val="single"/>
              </w:rPr>
            </w:pPr>
          </w:p>
          <w:p w14:paraId="65BE21C0" w14:textId="77777777" w:rsidR="00DF61EA" w:rsidRDefault="00DF61EA" w:rsidP="0041488C">
            <w:pPr>
              <w:rPr>
                <w:rFonts w:ascii="Arial" w:hAnsi="Arial" w:cs="Arial"/>
                <w:b/>
                <w:sz w:val="16"/>
                <w:szCs w:val="16"/>
                <w:u w:val="single"/>
              </w:rPr>
            </w:pPr>
          </w:p>
          <w:p w14:paraId="4A21A881" w14:textId="77777777" w:rsidR="00DF61EA" w:rsidRDefault="00DF61EA" w:rsidP="0041488C">
            <w:pPr>
              <w:rPr>
                <w:rFonts w:ascii="Arial" w:hAnsi="Arial" w:cs="Arial"/>
                <w:b/>
                <w:sz w:val="16"/>
                <w:szCs w:val="16"/>
                <w:u w:val="single"/>
              </w:rPr>
            </w:pPr>
          </w:p>
          <w:p w14:paraId="084A29F8" w14:textId="77777777" w:rsidR="00DF61EA" w:rsidRDefault="00DF61EA" w:rsidP="0041488C">
            <w:pPr>
              <w:rPr>
                <w:rFonts w:ascii="Arial" w:hAnsi="Arial" w:cs="Arial"/>
                <w:b/>
                <w:sz w:val="16"/>
                <w:szCs w:val="16"/>
                <w:u w:val="single"/>
              </w:rPr>
            </w:pPr>
          </w:p>
          <w:p w14:paraId="2038BF0D" w14:textId="77777777" w:rsidR="00DF61EA" w:rsidRDefault="00DF61EA" w:rsidP="0041488C">
            <w:pPr>
              <w:rPr>
                <w:rFonts w:ascii="Arial" w:hAnsi="Arial" w:cs="Arial"/>
                <w:b/>
                <w:sz w:val="16"/>
                <w:szCs w:val="16"/>
                <w:u w:val="single"/>
              </w:rPr>
            </w:pPr>
          </w:p>
          <w:p w14:paraId="3C0612CA" w14:textId="77777777" w:rsidR="00DF61EA" w:rsidRDefault="00DF61EA" w:rsidP="0041488C">
            <w:pPr>
              <w:rPr>
                <w:rFonts w:ascii="Arial" w:hAnsi="Arial" w:cs="Arial"/>
                <w:b/>
                <w:sz w:val="16"/>
                <w:szCs w:val="16"/>
                <w:u w:val="single"/>
              </w:rPr>
            </w:pPr>
          </w:p>
          <w:p w14:paraId="500BAAA5" w14:textId="77777777" w:rsidR="00DF61EA" w:rsidRDefault="00DF61EA" w:rsidP="0041488C">
            <w:pPr>
              <w:rPr>
                <w:rFonts w:ascii="Arial" w:hAnsi="Arial" w:cs="Arial"/>
                <w:b/>
                <w:sz w:val="16"/>
                <w:szCs w:val="16"/>
                <w:u w:val="single"/>
              </w:rPr>
            </w:pPr>
          </w:p>
          <w:p w14:paraId="6A9E5EEB" w14:textId="77777777" w:rsidR="00DF61EA" w:rsidRDefault="00DF61EA" w:rsidP="0041488C">
            <w:pPr>
              <w:rPr>
                <w:rFonts w:ascii="Arial" w:hAnsi="Arial" w:cs="Arial"/>
                <w:b/>
                <w:sz w:val="16"/>
                <w:szCs w:val="16"/>
                <w:u w:val="single"/>
              </w:rPr>
            </w:pPr>
          </w:p>
          <w:p w14:paraId="67410590" w14:textId="77777777" w:rsidR="00DF61EA" w:rsidRDefault="00DF61EA" w:rsidP="0041488C">
            <w:pPr>
              <w:rPr>
                <w:rFonts w:ascii="Arial" w:hAnsi="Arial" w:cs="Arial"/>
                <w:b/>
                <w:sz w:val="16"/>
                <w:szCs w:val="16"/>
                <w:u w:val="single"/>
              </w:rPr>
            </w:pPr>
          </w:p>
          <w:p w14:paraId="791C0525" w14:textId="5AE6D293" w:rsidR="0041488C" w:rsidRPr="0041488C" w:rsidRDefault="00DF61EA" w:rsidP="0041488C">
            <w:pPr>
              <w:rPr>
                <w:rFonts w:ascii="Arial" w:hAnsi="Arial" w:cs="Arial"/>
                <w:b/>
                <w:sz w:val="16"/>
                <w:szCs w:val="16"/>
                <w:u w:val="single"/>
              </w:rPr>
            </w:pPr>
            <w:r>
              <w:rPr>
                <w:noProof/>
                <w:lang w:eastAsia="en-GB"/>
              </w:rPr>
              <mc:AlternateContent>
                <mc:Choice Requires="wps">
                  <w:drawing>
                    <wp:anchor distT="0" distB="0" distL="114300" distR="114300" simplePos="0" relativeHeight="251661312" behindDoc="0" locked="0" layoutInCell="1" allowOverlap="1" wp14:anchorId="7F94EBB5" wp14:editId="1E7A6C83">
                      <wp:simplePos x="0" y="0"/>
                      <wp:positionH relativeFrom="column">
                        <wp:posOffset>5965190</wp:posOffset>
                      </wp:positionH>
                      <wp:positionV relativeFrom="paragraph">
                        <wp:posOffset>619760</wp:posOffset>
                      </wp:positionV>
                      <wp:extent cx="2197100" cy="15144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197100"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B6586D" w14:textId="27C0557E" w:rsidR="00EA5DAF" w:rsidRDefault="00340755" w:rsidP="00EA5DAF">
                                  <w:r>
                                    <w:t>The graph demonstrates</w:t>
                                  </w:r>
                                  <w:r w:rsidR="00934CE4">
                                    <w:t xml:space="preserve"> </w:t>
                                  </w:r>
                                  <w:r>
                                    <w:t>progress measures for the</w:t>
                                  </w:r>
                                  <w:r w:rsidR="00934CE4">
                                    <w:t xml:space="preserve"> Y6</w:t>
                                  </w:r>
                                  <w:r>
                                    <w:t xml:space="preserve"> PP and non PP children</w:t>
                                  </w:r>
                                  <w:r w:rsidR="00934CE4">
                                    <w:t xml:space="preserve">’s progress. The data provided demonstrates that progress in reading was poorer than non PP children but progress in maths and writing was better than </w:t>
                                  </w:r>
                                  <w:r w:rsidR="00934CE4">
                                    <w:t>non PP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4EBB5" id="Text Box 5" o:spid="_x0000_s1027" type="#_x0000_t202" style="position:absolute;margin-left:469.7pt;margin-top:48.8pt;width:173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" fillcolor="white [3201]" stroked="f" strokeweight=".5pt">
                      <v:textbox>
                        <w:txbxContent>
                          <w:p w14:paraId="21B6586D" w14:textId="27C0557E" w:rsidR="00EA5DAF" w:rsidRDefault="00340755" w:rsidP="00EA5DAF">
                            <w:r>
                              <w:t>The graph demonstrates</w:t>
                            </w:r>
                            <w:r w:rsidR="00934CE4">
                              <w:t xml:space="preserve"> </w:t>
                            </w:r>
                            <w:r>
                              <w:t>progress measures for the</w:t>
                            </w:r>
                            <w:r w:rsidR="00934CE4">
                              <w:t xml:space="preserve"> Y6</w:t>
                            </w:r>
                            <w:r>
                              <w:t xml:space="preserve"> PP and non PP children</w:t>
                            </w:r>
                            <w:r w:rsidR="00934CE4">
                              <w:t xml:space="preserve">’s progress. The data provided demonstrates that progress in reading was poorer than non PP children but progress in maths and writing was better than </w:t>
                            </w:r>
                            <w:r w:rsidR="00934CE4">
                              <w:t>non PP children.</w:t>
                            </w:r>
                          </w:p>
                        </w:txbxContent>
                      </v:textbox>
                    </v:shape>
                  </w:pict>
                </mc:Fallback>
              </mc:AlternateContent>
            </w:r>
            <w:r w:rsidR="0041488C">
              <w:rPr>
                <w:rFonts w:ascii="Arial" w:hAnsi="Arial" w:cs="Arial"/>
                <w:b/>
                <w:sz w:val="16"/>
                <w:szCs w:val="16"/>
                <w:u w:val="single"/>
              </w:rPr>
              <w:t>Key Stage 2</w:t>
            </w:r>
          </w:p>
          <w:p w14:paraId="6061445F" w14:textId="37DD501C" w:rsidR="0041488C" w:rsidRDefault="0041488C">
            <w:pPr>
              <w:rPr>
                <w:rFonts w:ascii="Arial" w:hAnsi="Arial" w:cs="Arial"/>
                <w:sz w:val="16"/>
                <w:szCs w:val="16"/>
              </w:rPr>
            </w:pPr>
          </w:p>
          <w:p w14:paraId="21B18A6A" w14:textId="25CFA48C" w:rsidR="008701F2" w:rsidRDefault="008701F2">
            <w:pPr>
              <w:rPr>
                <w:rFonts w:ascii="Arial" w:hAnsi="Arial" w:cs="Arial"/>
                <w:sz w:val="16"/>
                <w:szCs w:val="16"/>
              </w:rPr>
            </w:pPr>
          </w:p>
          <w:p w14:paraId="3317D4FB" w14:textId="77777777" w:rsidR="008701F2" w:rsidRDefault="008701F2">
            <w:pPr>
              <w:rPr>
                <w:rFonts w:ascii="Arial" w:hAnsi="Arial" w:cs="Arial"/>
                <w:sz w:val="16"/>
                <w:szCs w:val="16"/>
              </w:rPr>
            </w:pPr>
          </w:p>
          <w:p w14:paraId="34527E2C" w14:textId="77777777" w:rsidR="008701F2" w:rsidRDefault="008701F2">
            <w:pPr>
              <w:rPr>
                <w:rFonts w:ascii="Arial" w:hAnsi="Arial" w:cs="Arial"/>
                <w:sz w:val="16"/>
                <w:szCs w:val="16"/>
              </w:rPr>
            </w:pPr>
          </w:p>
          <w:p w14:paraId="5BBF216B" w14:textId="77777777" w:rsidR="008701F2" w:rsidRDefault="008701F2">
            <w:pPr>
              <w:rPr>
                <w:rFonts w:ascii="Arial" w:hAnsi="Arial" w:cs="Arial"/>
                <w:sz w:val="16"/>
                <w:szCs w:val="16"/>
              </w:rPr>
            </w:pPr>
          </w:p>
          <w:p w14:paraId="4E71F1FE" w14:textId="77777777" w:rsidR="008701F2" w:rsidRDefault="008701F2">
            <w:pPr>
              <w:rPr>
                <w:rFonts w:ascii="Arial" w:hAnsi="Arial" w:cs="Arial"/>
                <w:sz w:val="16"/>
                <w:szCs w:val="16"/>
              </w:rPr>
            </w:pPr>
          </w:p>
          <w:p w14:paraId="045D7B3D" w14:textId="77777777" w:rsidR="008701F2" w:rsidRDefault="008701F2">
            <w:pPr>
              <w:rPr>
                <w:rFonts w:ascii="Arial" w:hAnsi="Arial" w:cs="Arial"/>
                <w:sz w:val="16"/>
                <w:szCs w:val="16"/>
              </w:rPr>
            </w:pPr>
          </w:p>
          <w:p w14:paraId="114D7E19" w14:textId="77777777" w:rsidR="008701F2" w:rsidRDefault="008701F2">
            <w:pPr>
              <w:rPr>
                <w:rFonts w:ascii="Arial" w:hAnsi="Arial" w:cs="Arial"/>
                <w:sz w:val="16"/>
                <w:szCs w:val="16"/>
              </w:rPr>
            </w:pPr>
          </w:p>
          <w:p w14:paraId="64EB3BA1" w14:textId="77777777" w:rsidR="008701F2" w:rsidRDefault="008701F2">
            <w:pPr>
              <w:rPr>
                <w:rFonts w:ascii="Arial" w:hAnsi="Arial" w:cs="Arial"/>
                <w:sz w:val="16"/>
                <w:szCs w:val="16"/>
              </w:rPr>
            </w:pPr>
          </w:p>
          <w:p w14:paraId="2F5B7252" w14:textId="77777777" w:rsidR="008701F2" w:rsidRDefault="008701F2">
            <w:pPr>
              <w:rPr>
                <w:rFonts w:ascii="Arial" w:hAnsi="Arial" w:cs="Arial"/>
                <w:sz w:val="16"/>
                <w:szCs w:val="16"/>
              </w:rPr>
            </w:pPr>
          </w:p>
          <w:p w14:paraId="623D7DAB" w14:textId="77777777" w:rsidR="008701F2" w:rsidRDefault="008701F2">
            <w:pPr>
              <w:rPr>
                <w:rFonts w:ascii="Arial" w:hAnsi="Arial" w:cs="Arial"/>
                <w:sz w:val="16"/>
                <w:szCs w:val="16"/>
              </w:rPr>
            </w:pPr>
          </w:p>
          <w:p w14:paraId="6C0AE6B4" w14:textId="77777777" w:rsidR="008701F2" w:rsidRDefault="008701F2">
            <w:pPr>
              <w:rPr>
                <w:rFonts w:ascii="Arial" w:hAnsi="Arial" w:cs="Arial"/>
                <w:sz w:val="16"/>
                <w:szCs w:val="16"/>
              </w:rPr>
            </w:pPr>
          </w:p>
          <w:p w14:paraId="79418292" w14:textId="77777777" w:rsidR="008701F2" w:rsidRDefault="008701F2">
            <w:pPr>
              <w:rPr>
                <w:rFonts w:ascii="Arial" w:hAnsi="Arial" w:cs="Arial"/>
                <w:sz w:val="16"/>
                <w:szCs w:val="16"/>
              </w:rPr>
            </w:pPr>
          </w:p>
          <w:p w14:paraId="613B0C8E" w14:textId="77777777" w:rsidR="008701F2" w:rsidRDefault="008701F2">
            <w:pPr>
              <w:rPr>
                <w:rFonts w:ascii="Arial" w:hAnsi="Arial" w:cs="Arial"/>
                <w:sz w:val="16"/>
                <w:szCs w:val="16"/>
              </w:rPr>
            </w:pPr>
          </w:p>
          <w:p w14:paraId="315D849F" w14:textId="77777777" w:rsidR="008701F2" w:rsidRDefault="008701F2">
            <w:pPr>
              <w:rPr>
                <w:rFonts w:ascii="Arial" w:hAnsi="Arial" w:cs="Arial"/>
                <w:sz w:val="16"/>
                <w:szCs w:val="16"/>
              </w:rPr>
            </w:pPr>
          </w:p>
          <w:p w14:paraId="6BB583DA" w14:textId="77777777" w:rsidR="008701F2" w:rsidRDefault="008701F2">
            <w:pPr>
              <w:rPr>
                <w:rFonts w:ascii="Arial" w:hAnsi="Arial" w:cs="Arial"/>
                <w:sz w:val="16"/>
                <w:szCs w:val="16"/>
              </w:rPr>
            </w:pPr>
          </w:p>
          <w:p w14:paraId="2D9035F6" w14:textId="77777777" w:rsidR="008701F2" w:rsidRDefault="008701F2">
            <w:pPr>
              <w:rPr>
                <w:rFonts w:ascii="Arial" w:hAnsi="Arial" w:cs="Arial"/>
                <w:sz w:val="16"/>
                <w:szCs w:val="16"/>
              </w:rPr>
            </w:pPr>
          </w:p>
          <w:p w14:paraId="1072EA46" w14:textId="77777777" w:rsidR="008701F2" w:rsidRDefault="008701F2">
            <w:pPr>
              <w:rPr>
                <w:rFonts w:ascii="Arial" w:hAnsi="Arial" w:cs="Arial"/>
                <w:sz w:val="16"/>
                <w:szCs w:val="16"/>
              </w:rPr>
            </w:pPr>
          </w:p>
          <w:p w14:paraId="239232FB" w14:textId="77777777" w:rsidR="008701F2" w:rsidRDefault="008701F2">
            <w:pPr>
              <w:rPr>
                <w:rFonts w:ascii="Arial" w:hAnsi="Arial" w:cs="Arial"/>
                <w:sz w:val="16"/>
                <w:szCs w:val="16"/>
              </w:rPr>
            </w:pPr>
          </w:p>
          <w:p w14:paraId="3ABA9FD3" w14:textId="77777777" w:rsidR="008701F2" w:rsidRDefault="008701F2">
            <w:pPr>
              <w:rPr>
                <w:rFonts w:ascii="Arial" w:hAnsi="Arial" w:cs="Arial"/>
                <w:sz w:val="16"/>
                <w:szCs w:val="16"/>
              </w:rPr>
            </w:pPr>
          </w:p>
          <w:p w14:paraId="249236EC" w14:textId="77777777" w:rsidR="008701F2" w:rsidRDefault="008701F2">
            <w:pPr>
              <w:rPr>
                <w:rFonts w:ascii="Arial" w:hAnsi="Arial" w:cs="Arial"/>
                <w:sz w:val="16"/>
                <w:szCs w:val="16"/>
              </w:rPr>
            </w:pPr>
          </w:p>
          <w:p w14:paraId="1851CA56" w14:textId="77777777" w:rsidR="008701F2" w:rsidRDefault="008701F2">
            <w:pPr>
              <w:rPr>
                <w:rFonts w:ascii="Arial" w:hAnsi="Arial" w:cs="Arial"/>
                <w:sz w:val="16"/>
                <w:szCs w:val="16"/>
              </w:rPr>
            </w:pPr>
          </w:p>
          <w:p w14:paraId="14CC0D7A" w14:textId="77777777" w:rsidR="008701F2" w:rsidRDefault="008701F2">
            <w:pPr>
              <w:rPr>
                <w:rFonts w:ascii="Arial" w:hAnsi="Arial" w:cs="Arial"/>
                <w:sz w:val="16"/>
                <w:szCs w:val="16"/>
              </w:rPr>
            </w:pPr>
          </w:p>
          <w:p w14:paraId="65FA67A7" w14:textId="05870F3F" w:rsidR="0041488C" w:rsidRDefault="00DF61EA">
            <w:pPr>
              <w:rPr>
                <w:rFonts w:ascii="Arial" w:hAnsi="Arial" w:cs="Arial"/>
                <w:sz w:val="16"/>
                <w:szCs w:val="16"/>
              </w:rPr>
            </w:pPr>
            <w:r>
              <w:rPr>
                <w:noProof/>
                <w:lang w:eastAsia="en-GB"/>
              </w:rPr>
              <w:drawing>
                <wp:anchor distT="0" distB="0" distL="114300" distR="114300" simplePos="0" relativeHeight="251664384" behindDoc="1" locked="0" layoutInCell="1" allowOverlap="1" wp14:anchorId="0BA76252" wp14:editId="4B77A7DA">
                  <wp:simplePos x="0" y="0"/>
                  <wp:positionH relativeFrom="column">
                    <wp:posOffset>20320</wp:posOffset>
                  </wp:positionH>
                  <wp:positionV relativeFrom="paragraph">
                    <wp:posOffset>-5344795</wp:posOffset>
                  </wp:positionV>
                  <wp:extent cx="7842250" cy="2510155"/>
                  <wp:effectExtent l="0" t="0" r="6350" b="4445"/>
                  <wp:wrapTight wrapText="bothSides">
                    <wp:wrapPolygon edited="0">
                      <wp:start x="0" y="0"/>
                      <wp:lineTo x="0" y="21474"/>
                      <wp:lineTo x="21565" y="21474"/>
                      <wp:lineTo x="215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842250" cy="25101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20FAA69E" wp14:editId="0A0A66DE">
                  <wp:simplePos x="0" y="0"/>
                  <wp:positionH relativeFrom="column">
                    <wp:posOffset>516890</wp:posOffset>
                  </wp:positionH>
                  <wp:positionV relativeFrom="paragraph">
                    <wp:posOffset>-2595880</wp:posOffset>
                  </wp:positionV>
                  <wp:extent cx="3790950" cy="2660650"/>
                  <wp:effectExtent l="0" t="0" r="0" b="6350"/>
                  <wp:wrapTight wrapText="bothSides">
                    <wp:wrapPolygon edited="0">
                      <wp:start x="0" y="0"/>
                      <wp:lineTo x="0" y="21497"/>
                      <wp:lineTo x="21491" y="21497"/>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90950" cy="2660650"/>
                          </a:xfrm>
                          <a:prstGeom prst="rect">
                            <a:avLst/>
                          </a:prstGeom>
                        </pic:spPr>
                      </pic:pic>
                    </a:graphicData>
                  </a:graphic>
                  <wp14:sizeRelH relativeFrom="page">
                    <wp14:pctWidth>0</wp14:pctWidth>
                  </wp14:sizeRelH>
                  <wp14:sizeRelV relativeFrom="page">
                    <wp14:pctHeight>0</wp14:pctHeight>
                  </wp14:sizeRelV>
                </wp:anchor>
              </w:drawing>
            </w:r>
          </w:p>
        </w:tc>
      </w:tr>
    </w:tbl>
    <w:p w14:paraId="18428C85" w14:textId="77777777" w:rsidR="003377F6" w:rsidRPr="005B3D6D" w:rsidRDefault="003377F6">
      <w:pPr>
        <w:rPr>
          <w:rFonts w:ascii="Arial" w:hAnsi="Arial" w:cs="Arial"/>
          <w:sz w:val="16"/>
          <w:szCs w:val="16"/>
        </w:rPr>
      </w:pPr>
    </w:p>
    <w:p w14:paraId="4F0640E0" w14:textId="77777777" w:rsidR="001C7784" w:rsidRPr="005B3D6D" w:rsidRDefault="001C7784">
      <w:pPr>
        <w:rPr>
          <w:rFonts w:ascii="Arial" w:hAnsi="Arial" w:cs="Arial"/>
          <w:sz w:val="16"/>
          <w:szCs w:val="16"/>
        </w:rPr>
      </w:pPr>
    </w:p>
    <w:p w14:paraId="4C15946C" w14:textId="77777777" w:rsidR="003377F6" w:rsidRPr="005B3D6D" w:rsidRDefault="003377F6">
      <w:pPr>
        <w:rPr>
          <w:rFonts w:ascii="Arial" w:hAnsi="Arial" w:cs="Arial"/>
          <w:sz w:val="16"/>
          <w:szCs w:val="16"/>
        </w:rPr>
      </w:pPr>
    </w:p>
    <w:p w14:paraId="72EBBF5C" w14:textId="77777777" w:rsidR="003377F6" w:rsidRPr="005B3D6D" w:rsidRDefault="003377F6">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14555"/>
      </w:tblGrid>
      <w:tr w:rsidR="002954A6" w:rsidRPr="005B3D6D" w14:paraId="52A3A180" w14:textId="77777777" w:rsidTr="00A33F73">
        <w:tc>
          <w:tcPr>
            <w:tcW w:w="15417" w:type="dxa"/>
            <w:gridSpan w:val="3"/>
            <w:shd w:val="clear" w:color="auto" w:fill="CFDCE3"/>
            <w:tcMar>
              <w:top w:w="57" w:type="dxa"/>
              <w:bottom w:w="57" w:type="dxa"/>
            </w:tcMar>
          </w:tcPr>
          <w:p w14:paraId="18CEDA91" w14:textId="2D4F2C7F" w:rsidR="00765EFB" w:rsidRPr="005B3D6D" w:rsidRDefault="00765EFB" w:rsidP="009242F1">
            <w:pPr>
              <w:pStyle w:val="ListParagraph"/>
              <w:numPr>
                <w:ilvl w:val="0"/>
                <w:numId w:val="17"/>
              </w:numPr>
              <w:ind w:left="426" w:hanging="284"/>
              <w:rPr>
                <w:rFonts w:ascii="Arial" w:hAnsi="Arial" w:cs="Arial"/>
                <w:b/>
              </w:rPr>
            </w:pPr>
            <w:r w:rsidRPr="005B3D6D">
              <w:rPr>
                <w:rFonts w:ascii="Arial" w:hAnsi="Arial" w:cs="Arial"/>
                <w:b/>
              </w:rPr>
              <w:t xml:space="preserve">Barriers to </w:t>
            </w:r>
            <w:r w:rsidR="00C00F3C" w:rsidRPr="005B3D6D">
              <w:rPr>
                <w:rFonts w:ascii="Arial" w:hAnsi="Arial" w:cs="Arial"/>
                <w:b/>
              </w:rPr>
              <w:t>future</w:t>
            </w:r>
            <w:r w:rsidRPr="005B3D6D">
              <w:rPr>
                <w:rFonts w:ascii="Arial" w:hAnsi="Arial" w:cs="Arial"/>
                <w:b/>
              </w:rPr>
              <w:t xml:space="preserve"> attainment </w:t>
            </w:r>
            <w:r w:rsidR="00C00F3C" w:rsidRPr="005B3D6D">
              <w:rPr>
                <w:rFonts w:ascii="Arial" w:hAnsi="Arial" w:cs="Arial"/>
                <w:b/>
              </w:rPr>
              <w:t>(for pupil</w:t>
            </w:r>
            <w:r w:rsidR="003D2143" w:rsidRPr="005B3D6D">
              <w:rPr>
                <w:rFonts w:ascii="Arial" w:hAnsi="Arial" w:cs="Arial"/>
                <w:b/>
              </w:rPr>
              <w:t>s</w:t>
            </w:r>
            <w:r w:rsidR="00C00F3C" w:rsidRPr="005B3D6D">
              <w:rPr>
                <w:rFonts w:ascii="Arial" w:hAnsi="Arial" w:cs="Arial"/>
                <w:b/>
              </w:rPr>
              <w:t xml:space="preserve"> eligible for PP</w:t>
            </w:r>
            <w:r w:rsidR="00A33F73" w:rsidRPr="005B3D6D">
              <w:rPr>
                <w:rFonts w:ascii="Arial" w:hAnsi="Arial" w:cs="Arial"/>
                <w:b/>
              </w:rPr>
              <w:t>,</w:t>
            </w:r>
            <w:r w:rsidR="00EE50D0" w:rsidRPr="005B3D6D">
              <w:rPr>
                <w:rFonts w:ascii="Arial" w:hAnsi="Arial" w:cs="Arial"/>
                <w:b/>
              </w:rPr>
              <w:t xml:space="preserve"> including high ability</w:t>
            </w:r>
            <w:r w:rsidR="00C00F3C" w:rsidRPr="005B3D6D">
              <w:rPr>
                <w:rFonts w:ascii="Arial" w:hAnsi="Arial" w:cs="Arial"/>
                <w:b/>
              </w:rPr>
              <w:t>)</w:t>
            </w:r>
          </w:p>
        </w:tc>
      </w:tr>
      <w:tr w:rsidR="002954A6" w:rsidRPr="005B3D6D" w14:paraId="2508E42E" w14:textId="77777777" w:rsidTr="00A33F73">
        <w:tc>
          <w:tcPr>
            <w:tcW w:w="15417" w:type="dxa"/>
            <w:gridSpan w:val="3"/>
            <w:shd w:val="clear" w:color="auto" w:fill="CFDCE3"/>
            <w:tcMar>
              <w:top w:w="57" w:type="dxa"/>
              <w:bottom w:w="57" w:type="dxa"/>
            </w:tcMar>
          </w:tcPr>
          <w:p w14:paraId="58007803" w14:textId="14D087B5" w:rsidR="00765EFB" w:rsidRPr="005B3D6D" w:rsidRDefault="00765EFB" w:rsidP="00BB6673">
            <w:pPr>
              <w:rPr>
                <w:rFonts w:ascii="Arial" w:hAnsi="Arial" w:cs="Arial"/>
                <w:b/>
              </w:rPr>
            </w:pPr>
            <w:r w:rsidRPr="005B3D6D">
              <w:rPr>
                <w:rFonts w:ascii="Arial" w:hAnsi="Arial" w:cs="Arial"/>
                <w:b/>
              </w:rPr>
              <w:t xml:space="preserve"> </w:t>
            </w:r>
            <w:r w:rsidR="00125BA7" w:rsidRPr="005B3D6D">
              <w:rPr>
                <w:rFonts w:ascii="Arial" w:hAnsi="Arial" w:cs="Arial"/>
                <w:b/>
              </w:rPr>
              <w:t xml:space="preserve">In-school </w:t>
            </w:r>
            <w:r w:rsidRPr="005B3D6D">
              <w:rPr>
                <w:rFonts w:ascii="Arial" w:hAnsi="Arial" w:cs="Arial"/>
                <w:b/>
              </w:rPr>
              <w:t xml:space="preserve">barriers </w:t>
            </w:r>
            <w:r w:rsidR="00BB6673" w:rsidRPr="005B3D6D">
              <w:rPr>
                <w:rFonts w:ascii="Arial" w:hAnsi="Arial" w:cs="Arial"/>
              </w:rPr>
              <w:t>which some of our eligible pupils face:</w:t>
            </w:r>
          </w:p>
        </w:tc>
      </w:tr>
      <w:tr w:rsidR="00BF4227" w:rsidRPr="005B3D6D" w14:paraId="39628239" w14:textId="77777777" w:rsidTr="00A33F73">
        <w:tc>
          <w:tcPr>
            <w:tcW w:w="862" w:type="dxa"/>
            <w:gridSpan w:val="2"/>
            <w:tcMar>
              <w:top w:w="57" w:type="dxa"/>
              <w:bottom w:w="57" w:type="dxa"/>
            </w:tcMar>
          </w:tcPr>
          <w:p w14:paraId="6126916D" w14:textId="77777777" w:rsidR="00BF4227" w:rsidRPr="005B3D6D" w:rsidRDefault="00BF4227" w:rsidP="002962F2">
            <w:pPr>
              <w:pStyle w:val="ListParagraph"/>
              <w:numPr>
                <w:ilvl w:val="0"/>
                <w:numId w:val="10"/>
              </w:numPr>
              <w:tabs>
                <w:tab w:val="left" w:pos="75"/>
              </w:tabs>
              <w:ind w:left="426" w:hanging="335"/>
              <w:rPr>
                <w:rFonts w:ascii="Arial" w:hAnsi="Arial" w:cs="Arial"/>
                <w:b/>
              </w:rPr>
            </w:pPr>
          </w:p>
        </w:tc>
        <w:tc>
          <w:tcPr>
            <w:tcW w:w="14555" w:type="dxa"/>
          </w:tcPr>
          <w:p w14:paraId="1FA5DED6" w14:textId="71D6B907" w:rsidR="00BF4227" w:rsidRPr="005B3D6D" w:rsidRDefault="00BF4227" w:rsidP="003F7BE2">
            <w:pPr>
              <w:rPr>
                <w:rFonts w:ascii="Arial" w:hAnsi="Arial" w:cs="Arial"/>
                <w:sz w:val="20"/>
                <w:szCs w:val="20"/>
              </w:rPr>
            </w:pPr>
            <w:r w:rsidRPr="005B3D6D">
              <w:rPr>
                <w:rFonts w:ascii="Arial" w:hAnsi="Arial" w:cs="Arial"/>
                <w:sz w:val="20"/>
                <w:szCs w:val="20"/>
              </w:rPr>
              <w:t xml:space="preserve">Language deficit (speech and language barriers) - both a gap in vocabulary and a lack of ability to manipulate language for effect </w:t>
            </w:r>
          </w:p>
        </w:tc>
      </w:tr>
      <w:tr w:rsidR="00BF4227" w:rsidRPr="005B3D6D" w14:paraId="4C8941F1" w14:textId="77777777" w:rsidTr="00A33F73">
        <w:tc>
          <w:tcPr>
            <w:tcW w:w="862" w:type="dxa"/>
            <w:gridSpan w:val="2"/>
            <w:tcMar>
              <w:top w:w="57" w:type="dxa"/>
              <w:bottom w:w="57" w:type="dxa"/>
            </w:tcMar>
          </w:tcPr>
          <w:p w14:paraId="132A8D51" w14:textId="77777777" w:rsidR="00BF4227" w:rsidRPr="005B3D6D" w:rsidRDefault="00BF4227" w:rsidP="002962F2">
            <w:pPr>
              <w:pStyle w:val="ListParagraph"/>
              <w:numPr>
                <w:ilvl w:val="0"/>
                <w:numId w:val="10"/>
              </w:numPr>
              <w:tabs>
                <w:tab w:val="left" w:pos="75"/>
              </w:tabs>
              <w:ind w:left="426" w:hanging="335"/>
              <w:rPr>
                <w:rFonts w:ascii="Arial" w:hAnsi="Arial" w:cs="Arial"/>
                <w:b/>
              </w:rPr>
            </w:pPr>
          </w:p>
        </w:tc>
        <w:tc>
          <w:tcPr>
            <w:tcW w:w="14555" w:type="dxa"/>
          </w:tcPr>
          <w:p w14:paraId="627C1046" w14:textId="4F18E192" w:rsidR="00BF4227" w:rsidRPr="005B3D6D" w:rsidRDefault="00BF4227" w:rsidP="00BF4227">
            <w:pPr>
              <w:rPr>
                <w:rFonts w:ascii="Arial" w:hAnsi="Arial" w:cs="Arial"/>
                <w:sz w:val="20"/>
                <w:szCs w:val="20"/>
              </w:rPr>
            </w:pPr>
            <w:r w:rsidRPr="005B3D6D">
              <w:rPr>
                <w:rFonts w:ascii="Arial" w:hAnsi="Arial" w:cs="Arial"/>
                <w:sz w:val="20"/>
                <w:szCs w:val="20"/>
              </w:rPr>
              <w:t>Social, emotional and behavioural problems impact well</w:t>
            </w:r>
            <w:r w:rsidR="00801883" w:rsidRPr="005B3D6D">
              <w:rPr>
                <w:rFonts w:ascii="Arial" w:hAnsi="Arial" w:cs="Arial"/>
                <w:sz w:val="20"/>
                <w:szCs w:val="20"/>
              </w:rPr>
              <w:t>-</w:t>
            </w:r>
            <w:r w:rsidRPr="005B3D6D">
              <w:rPr>
                <w:rFonts w:ascii="Arial" w:hAnsi="Arial" w:cs="Arial"/>
                <w:sz w:val="20"/>
                <w:szCs w:val="20"/>
              </w:rPr>
              <w:t>being and progress. Some children have support from external agencies due to a range of complex needs</w:t>
            </w:r>
          </w:p>
        </w:tc>
      </w:tr>
      <w:tr w:rsidR="00BF4227" w:rsidRPr="005B3D6D" w14:paraId="2B877022" w14:textId="77777777" w:rsidTr="00A33F73">
        <w:tc>
          <w:tcPr>
            <w:tcW w:w="862" w:type="dxa"/>
            <w:gridSpan w:val="2"/>
            <w:tcMar>
              <w:top w:w="57" w:type="dxa"/>
              <w:bottom w:w="57" w:type="dxa"/>
            </w:tcMar>
          </w:tcPr>
          <w:p w14:paraId="48B3A5B3" w14:textId="77777777" w:rsidR="00BF4227" w:rsidRPr="005B3D6D" w:rsidRDefault="00BF4227" w:rsidP="002962F2">
            <w:pPr>
              <w:pStyle w:val="ListParagraph"/>
              <w:tabs>
                <w:tab w:val="left" w:pos="75"/>
              </w:tabs>
              <w:ind w:left="426" w:hanging="335"/>
              <w:rPr>
                <w:rFonts w:ascii="Arial" w:hAnsi="Arial" w:cs="Arial"/>
                <w:b/>
              </w:rPr>
            </w:pPr>
            <w:r w:rsidRPr="005B3D6D">
              <w:rPr>
                <w:rFonts w:ascii="Arial" w:hAnsi="Arial" w:cs="Arial"/>
                <w:b/>
              </w:rPr>
              <w:t>C.</w:t>
            </w:r>
          </w:p>
        </w:tc>
        <w:tc>
          <w:tcPr>
            <w:tcW w:w="14555" w:type="dxa"/>
          </w:tcPr>
          <w:p w14:paraId="2EE89421" w14:textId="74141FC9" w:rsidR="00BF4227" w:rsidRPr="005B3D6D" w:rsidRDefault="00BF4227" w:rsidP="00A33F73">
            <w:pPr>
              <w:rPr>
                <w:rFonts w:ascii="Arial" w:hAnsi="Arial" w:cs="Arial"/>
                <w:sz w:val="20"/>
                <w:szCs w:val="20"/>
              </w:rPr>
            </w:pPr>
            <w:r w:rsidRPr="005B3D6D">
              <w:rPr>
                <w:rFonts w:ascii="Arial" w:hAnsi="Arial" w:cs="Arial"/>
                <w:sz w:val="20"/>
                <w:szCs w:val="20"/>
              </w:rPr>
              <w:t>Limited cultural capital and enrichment which limits language and understanding</w:t>
            </w:r>
          </w:p>
        </w:tc>
      </w:tr>
      <w:tr w:rsidR="00BF4227" w:rsidRPr="005B3D6D" w14:paraId="61A6968C" w14:textId="77777777" w:rsidTr="00A33F73">
        <w:tc>
          <w:tcPr>
            <w:tcW w:w="862" w:type="dxa"/>
            <w:gridSpan w:val="2"/>
            <w:tcMar>
              <w:top w:w="57" w:type="dxa"/>
              <w:bottom w:w="57" w:type="dxa"/>
            </w:tcMar>
          </w:tcPr>
          <w:p w14:paraId="6DFE39B0" w14:textId="3FD2749A" w:rsidR="00BF4227" w:rsidRPr="005B3D6D" w:rsidRDefault="00BF4227" w:rsidP="002962F2">
            <w:pPr>
              <w:pStyle w:val="ListParagraph"/>
              <w:tabs>
                <w:tab w:val="left" w:pos="75"/>
              </w:tabs>
              <w:ind w:left="426" w:hanging="335"/>
              <w:rPr>
                <w:rFonts w:ascii="Arial" w:hAnsi="Arial" w:cs="Arial"/>
                <w:b/>
              </w:rPr>
            </w:pPr>
            <w:r w:rsidRPr="005B3D6D">
              <w:rPr>
                <w:rFonts w:ascii="Arial" w:hAnsi="Arial" w:cs="Arial"/>
                <w:b/>
              </w:rPr>
              <w:t>D.</w:t>
            </w:r>
          </w:p>
        </w:tc>
        <w:tc>
          <w:tcPr>
            <w:tcW w:w="14555" w:type="dxa"/>
          </w:tcPr>
          <w:p w14:paraId="4CF80362" w14:textId="43145303" w:rsidR="00BF4227" w:rsidRPr="005B3D6D" w:rsidRDefault="00BF4227" w:rsidP="00A33F73">
            <w:pPr>
              <w:rPr>
                <w:rFonts w:ascii="Arial" w:hAnsi="Arial" w:cs="Arial"/>
                <w:sz w:val="20"/>
                <w:szCs w:val="20"/>
              </w:rPr>
            </w:pPr>
            <w:r w:rsidRPr="005B3D6D">
              <w:rPr>
                <w:rFonts w:ascii="Arial" w:hAnsi="Arial" w:cs="Arial"/>
                <w:sz w:val="20"/>
                <w:szCs w:val="20"/>
              </w:rPr>
              <w:t xml:space="preserve">Special educational needs in relation to reading comprehension, maths and writing (dyslexic tendencies – these existing barriers to learning impact further on rates of progress and therefore attainment. </w:t>
            </w:r>
          </w:p>
        </w:tc>
      </w:tr>
      <w:tr w:rsidR="00BF4227" w:rsidRPr="005B3D6D" w14:paraId="23505AEF" w14:textId="77777777" w:rsidTr="00A33F73">
        <w:tc>
          <w:tcPr>
            <w:tcW w:w="862" w:type="dxa"/>
            <w:gridSpan w:val="2"/>
            <w:tcMar>
              <w:top w:w="57" w:type="dxa"/>
              <w:bottom w:w="57" w:type="dxa"/>
            </w:tcMar>
          </w:tcPr>
          <w:p w14:paraId="153902CC" w14:textId="07D00F77" w:rsidR="00BF4227" w:rsidRPr="005B3D6D" w:rsidRDefault="00BF4227" w:rsidP="002962F2">
            <w:pPr>
              <w:pStyle w:val="ListParagraph"/>
              <w:tabs>
                <w:tab w:val="left" w:pos="75"/>
              </w:tabs>
              <w:ind w:left="426" w:hanging="335"/>
              <w:rPr>
                <w:rFonts w:ascii="Arial" w:hAnsi="Arial" w:cs="Arial"/>
                <w:b/>
              </w:rPr>
            </w:pPr>
            <w:r w:rsidRPr="005B3D6D">
              <w:rPr>
                <w:rFonts w:ascii="Arial" w:hAnsi="Arial" w:cs="Arial"/>
                <w:b/>
              </w:rPr>
              <w:t>E.</w:t>
            </w:r>
          </w:p>
        </w:tc>
        <w:tc>
          <w:tcPr>
            <w:tcW w:w="14555" w:type="dxa"/>
          </w:tcPr>
          <w:p w14:paraId="472CF8C4" w14:textId="7DC170A1" w:rsidR="00BF4227" w:rsidRPr="005B3D6D" w:rsidRDefault="00BF4227" w:rsidP="00BF4227">
            <w:pPr>
              <w:rPr>
                <w:rFonts w:ascii="Arial" w:hAnsi="Arial" w:cs="Arial"/>
                <w:sz w:val="20"/>
                <w:szCs w:val="20"/>
              </w:rPr>
            </w:pPr>
            <w:r w:rsidRPr="005B3D6D">
              <w:rPr>
                <w:rFonts w:ascii="Arial" w:hAnsi="Arial" w:cs="Arial"/>
                <w:sz w:val="20"/>
                <w:szCs w:val="20"/>
              </w:rPr>
              <w:t>Lack of metacognitive strategies</w:t>
            </w:r>
          </w:p>
        </w:tc>
      </w:tr>
      <w:tr w:rsidR="00BF4227" w:rsidRPr="005B3D6D" w14:paraId="55470693" w14:textId="77777777" w:rsidTr="00A33F73">
        <w:trPr>
          <w:trHeight w:val="70"/>
        </w:trPr>
        <w:tc>
          <w:tcPr>
            <w:tcW w:w="15417" w:type="dxa"/>
            <w:gridSpan w:val="3"/>
            <w:shd w:val="clear" w:color="auto" w:fill="CFDCE3"/>
            <w:tcMar>
              <w:top w:w="57" w:type="dxa"/>
              <w:bottom w:w="57" w:type="dxa"/>
            </w:tcMar>
          </w:tcPr>
          <w:p w14:paraId="05E5A065" w14:textId="27C15559" w:rsidR="00BF4227" w:rsidRPr="005B3D6D" w:rsidRDefault="00BF4227" w:rsidP="00C068B2">
            <w:pPr>
              <w:rPr>
                <w:rFonts w:ascii="Arial" w:hAnsi="Arial" w:cs="Arial"/>
                <w:b/>
              </w:rPr>
            </w:pPr>
            <w:r w:rsidRPr="005B3D6D">
              <w:rPr>
                <w:rFonts w:ascii="Arial" w:hAnsi="Arial" w:cs="Arial"/>
                <w:b/>
              </w:rPr>
              <w:t xml:space="preserve">External barriers </w:t>
            </w:r>
            <w:r w:rsidRPr="005B3D6D">
              <w:rPr>
                <w:rFonts w:ascii="Arial" w:hAnsi="Arial" w:cs="Arial"/>
                <w:i/>
              </w:rPr>
              <w:t>(issues which also require action outside school, such as low attendance rates)</w:t>
            </w:r>
          </w:p>
        </w:tc>
      </w:tr>
      <w:tr w:rsidR="00BF4227" w:rsidRPr="005B3D6D" w14:paraId="2C9B3ED9" w14:textId="77777777" w:rsidTr="00A33F73">
        <w:trPr>
          <w:trHeight w:val="70"/>
        </w:trPr>
        <w:tc>
          <w:tcPr>
            <w:tcW w:w="862" w:type="dxa"/>
            <w:gridSpan w:val="2"/>
            <w:tcMar>
              <w:top w:w="57" w:type="dxa"/>
              <w:bottom w:w="57" w:type="dxa"/>
            </w:tcMar>
          </w:tcPr>
          <w:p w14:paraId="20D424F9" w14:textId="40F65A50" w:rsidR="00BF4227" w:rsidRPr="005B3D6D" w:rsidRDefault="00BF4227" w:rsidP="002962F2">
            <w:pPr>
              <w:tabs>
                <w:tab w:val="left" w:pos="60"/>
                <w:tab w:val="left" w:pos="426"/>
              </w:tabs>
              <w:ind w:left="426" w:hanging="284"/>
              <w:rPr>
                <w:rFonts w:ascii="Arial" w:hAnsi="Arial" w:cs="Arial"/>
                <w:b/>
              </w:rPr>
            </w:pPr>
            <w:r w:rsidRPr="005B3D6D">
              <w:rPr>
                <w:rFonts w:ascii="Arial" w:hAnsi="Arial" w:cs="Arial"/>
                <w:b/>
              </w:rPr>
              <w:t>F.</w:t>
            </w:r>
          </w:p>
        </w:tc>
        <w:tc>
          <w:tcPr>
            <w:tcW w:w="14555" w:type="dxa"/>
          </w:tcPr>
          <w:p w14:paraId="059B29B2" w14:textId="31C918E2" w:rsidR="00BF4227" w:rsidRPr="005B3D6D" w:rsidRDefault="00BF4227" w:rsidP="000B5413">
            <w:pPr>
              <w:rPr>
                <w:rFonts w:ascii="Arial" w:hAnsi="Arial" w:cs="Arial"/>
                <w:sz w:val="18"/>
                <w:szCs w:val="18"/>
              </w:rPr>
            </w:pPr>
            <w:r w:rsidRPr="005B3D6D">
              <w:rPr>
                <w:rFonts w:ascii="Arial" w:hAnsi="Arial" w:cs="Arial"/>
              </w:rPr>
              <w:t xml:space="preserve">Pupil attendance, although generally good is weaker for PP eligible pupils compared to </w:t>
            </w:r>
            <w:proofErr w:type="spellStart"/>
            <w:r w:rsidRPr="005B3D6D">
              <w:rPr>
                <w:rFonts w:ascii="Arial" w:hAnsi="Arial" w:cs="Arial"/>
              </w:rPr>
              <w:t>non Pupil</w:t>
            </w:r>
            <w:proofErr w:type="spellEnd"/>
            <w:r w:rsidRPr="005B3D6D">
              <w:rPr>
                <w:rFonts w:ascii="Arial" w:hAnsi="Arial" w:cs="Arial"/>
              </w:rPr>
              <w:t xml:space="preserve"> Premium children.</w:t>
            </w:r>
          </w:p>
        </w:tc>
      </w:tr>
      <w:tr w:rsidR="00BF4227" w:rsidRPr="005B3D6D" w14:paraId="5BBFCD1B" w14:textId="77777777" w:rsidTr="00A33F73">
        <w:trPr>
          <w:trHeight w:val="70"/>
        </w:trPr>
        <w:tc>
          <w:tcPr>
            <w:tcW w:w="862" w:type="dxa"/>
            <w:gridSpan w:val="2"/>
            <w:tcMar>
              <w:top w:w="57" w:type="dxa"/>
              <w:bottom w:w="57" w:type="dxa"/>
            </w:tcMar>
          </w:tcPr>
          <w:p w14:paraId="151E6760" w14:textId="1FE04E73" w:rsidR="00BF4227" w:rsidRPr="005B3D6D" w:rsidRDefault="00451F4E" w:rsidP="00451F4E">
            <w:pPr>
              <w:tabs>
                <w:tab w:val="left" w:pos="60"/>
                <w:tab w:val="left" w:pos="426"/>
              </w:tabs>
              <w:rPr>
                <w:rFonts w:ascii="Arial" w:hAnsi="Arial" w:cs="Arial"/>
                <w:b/>
              </w:rPr>
            </w:pPr>
            <w:r w:rsidRPr="005B3D6D">
              <w:rPr>
                <w:rFonts w:ascii="Arial" w:hAnsi="Arial" w:cs="Arial"/>
                <w:b/>
              </w:rPr>
              <w:t xml:space="preserve">  </w:t>
            </w:r>
            <w:r w:rsidR="00BF4227" w:rsidRPr="005B3D6D">
              <w:rPr>
                <w:rFonts w:ascii="Arial" w:hAnsi="Arial" w:cs="Arial"/>
                <w:b/>
              </w:rPr>
              <w:t>G.</w:t>
            </w:r>
          </w:p>
        </w:tc>
        <w:tc>
          <w:tcPr>
            <w:tcW w:w="14555" w:type="dxa"/>
          </w:tcPr>
          <w:p w14:paraId="4A7092E2" w14:textId="180A032E" w:rsidR="00BF4227" w:rsidRPr="005B3D6D" w:rsidRDefault="00BF4227" w:rsidP="000B5413">
            <w:pPr>
              <w:rPr>
                <w:rFonts w:ascii="Arial" w:hAnsi="Arial" w:cs="Arial"/>
              </w:rPr>
            </w:pPr>
            <w:r w:rsidRPr="005B3D6D">
              <w:rPr>
                <w:rFonts w:ascii="Arial" w:hAnsi="Arial" w:cs="Arial"/>
              </w:rPr>
              <w:t>Home environment and/or lack of routine means that PP children arrive less prepared or resourced for learning e.g. incomplete home learning, missing uniform, disrupted evening/ morning routine, emotional difficulties.</w:t>
            </w:r>
          </w:p>
        </w:tc>
      </w:tr>
      <w:tr w:rsidR="00BF4227" w:rsidRPr="005B3D6D" w14:paraId="1ADB6446" w14:textId="77777777" w:rsidTr="00BB6673">
        <w:tc>
          <w:tcPr>
            <w:tcW w:w="15417" w:type="dxa"/>
            <w:gridSpan w:val="3"/>
            <w:shd w:val="clear" w:color="auto" w:fill="CFDCE3"/>
            <w:tcMar>
              <w:top w:w="57" w:type="dxa"/>
              <w:bottom w:w="57" w:type="dxa"/>
            </w:tcMar>
          </w:tcPr>
          <w:p w14:paraId="188AAB54" w14:textId="5AFD4122" w:rsidR="00BF4227" w:rsidRPr="005B3D6D" w:rsidRDefault="00BF4227" w:rsidP="00A33F73">
            <w:pPr>
              <w:pStyle w:val="ListParagraph"/>
              <w:numPr>
                <w:ilvl w:val="0"/>
                <w:numId w:val="17"/>
              </w:numPr>
              <w:ind w:left="426" w:hanging="284"/>
              <w:rPr>
                <w:rFonts w:ascii="Arial" w:hAnsi="Arial" w:cs="Arial"/>
                <w:b/>
              </w:rPr>
            </w:pPr>
            <w:r w:rsidRPr="005B3D6D">
              <w:rPr>
                <w:rFonts w:ascii="Arial" w:hAnsi="Arial" w:cs="Arial"/>
                <w:b/>
              </w:rPr>
              <w:t xml:space="preserve">Desired outcomes </w:t>
            </w:r>
          </w:p>
        </w:tc>
      </w:tr>
      <w:tr w:rsidR="00BF4227" w:rsidRPr="005B3D6D" w14:paraId="360F8EE7" w14:textId="77777777" w:rsidTr="00072526">
        <w:tc>
          <w:tcPr>
            <w:tcW w:w="817" w:type="dxa"/>
            <w:tcMar>
              <w:top w:w="57" w:type="dxa"/>
              <w:bottom w:w="57" w:type="dxa"/>
            </w:tcMar>
          </w:tcPr>
          <w:p w14:paraId="6510390C" w14:textId="1A518995" w:rsidR="00BF4227" w:rsidRPr="005B3D6D" w:rsidRDefault="00BF4227" w:rsidP="00BB6673">
            <w:pPr>
              <w:tabs>
                <w:tab w:val="left" w:pos="142"/>
              </w:tabs>
              <w:jc w:val="both"/>
              <w:rPr>
                <w:rFonts w:ascii="Arial" w:hAnsi="Arial" w:cs="Arial"/>
                <w:b/>
              </w:rPr>
            </w:pPr>
            <w:r w:rsidRPr="005B3D6D">
              <w:rPr>
                <w:rFonts w:ascii="Arial" w:hAnsi="Arial" w:cs="Arial"/>
                <w:b/>
              </w:rPr>
              <w:t>1</w:t>
            </w:r>
          </w:p>
        </w:tc>
        <w:tc>
          <w:tcPr>
            <w:tcW w:w="14600" w:type="dxa"/>
            <w:gridSpan w:val="2"/>
            <w:tcMar>
              <w:top w:w="57" w:type="dxa"/>
              <w:bottom w:w="57" w:type="dxa"/>
            </w:tcMar>
          </w:tcPr>
          <w:p w14:paraId="777A9E15" w14:textId="505C812A" w:rsidR="00BF4227" w:rsidRPr="005B3D6D" w:rsidRDefault="00BF4227" w:rsidP="00D35464">
            <w:pPr>
              <w:rPr>
                <w:rFonts w:ascii="Arial" w:hAnsi="Arial" w:cs="Arial"/>
                <w:sz w:val="20"/>
                <w:szCs w:val="20"/>
              </w:rPr>
            </w:pPr>
            <w:r w:rsidRPr="005B3D6D">
              <w:rPr>
                <w:rFonts w:ascii="Arial" w:hAnsi="Arial" w:cs="Arial"/>
                <w:sz w:val="20"/>
                <w:szCs w:val="20"/>
              </w:rPr>
              <w:t>Progress of all learners will be at least expected or better than expected in reading, writing and maths.</w:t>
            </w:r>
          </w:p>
        </w:tc>
      </w:tr>
      <w:tr w:rsidR="00BF4227" w:rsidRPr="005B3D6D" w14:paraId="712AA8B8" w14:textId="77777777" w:rsidTr="00660FE9">
        <w:tc>
          <w:tcPr>
            <w:tcW w:w="817" w:type="dxa"/>
            <w:tcMar>
              <w:top w:w="57" w:type="dxa"/>
              <w:bottom w:w="57" w:type="dxa"/>
            </w:tcMar>
          </w:tcPr>
          <w:p w14:paraId="0DEA16C0" w14:textId="4517D2C0" w:rsidR="00BF4227" w:rsidRPr="005B3D6D" w:rsidRDefault="00BF4227" w:rsidP="00BB6673">
            <w:pPr>
              <w:tabs>
                <w:tab w:val="left" w:pos="142"/>
              </w:tabs>
              <w:jc w:val="both"/>
              <w:rPr>
                <w:rFonts w:ascii="Arial" w:hAnsi="Arial" w:cs="Arial"/>
                <w:b/>
              </w:rPr>
            </w:pPr>
            <w:r w:rsidRPr="005B3D6D">
              <w:rPr>
                <w:rFonts w:ascii="Arial" w:hAnsi="Arial" w:cs="Arial"/>
                <w:b/>
              </w:rPr>
              <w:t>2</w:t>
            </w:r>
          </w:p>
        </w:tc>
        <w:tc>
          <w:tcPr>
            <w:tcW w:w="14600" w:type="dxa"/>
            <w:gridSpan w:val="2"/>
            <w:tcMar>
              <w:top w:w="57" w:type="dxa"/>
              <w:bottom w:w="57" w:type="dxa"/>
            </w:tcMar>
          </w:tcPr>
          <w:p w14:paraId="4D813713" w14:textId="152B7F11" w:rsidR="00BF4227" w:rsidRPr="005B3D6D" w:rsidRDefault="00BF4227" w:rsidP="006C7C85">
            <w:pPr>
              <w:rPr>
                <w:rFonts w:ascii="Arial" w:hAnsi="Arial" w:cs="Arial"/>
                <w:sz w:val="20"/>
                <w:szCs w:val="20"/>
              </w:rPr>
            </w:pPr>
            <w:r w:rsidRPr="005B3D6D">
              <w:rPr>
                <w:rFonts w:ascii="Arial" w:hAnsi="Arial" w:cs="Arial"/>
                <w:sz w:val="20"/>
                <w:szCs w:val="20"/>
              </w:rPr>
              <w:t>Children eligible for PP funding, who have identified gaps in learning, will make rapid progress compared with their non-eligible peers. (at least 0.0)</w:t>
            </w:r>
          </w:p>
        </w:tc>
      </w:tr>
      <w:tr w:rsidR="00BF4227" w:rsidRPr="005B3D6D" w14:paraId="4901A4FC" w14:textId="77777777" w:rsidTr="008D3BDF">
        <w:tc>
          <w:tcPr>
            <w:tcW w:w="817" w:type="dxa"/>
            <w:tcMar>
              <w:top w:w="57" w:type="dxa"/>
              <w:bottom w:w="57" w:type="dxa"/>
            </w:tcMar>
          </w:tcPr>
          <w:p w14:paraId="0C978C5D" w14:textId="3DFCDD60" w:rsidR="00BF4227" w:rsidRPr="005B3D6D" w:rsidRDefault="00BF4227" w:rsidP="00BB6673">
            <w:pPr>
              <w:tabs>
                <w:tab w:val="left" w:pos="142"/>
              </w:tabs>
              <w:jc w:val="both"/>
              <w:rPr>
                <w:rFonts w:ascii="Arial" w:hAnsi="Arial" w:cs="Arial"/>
                <w:b/>
              </w:rPr>
            </w:pPr>
            <w:r w:rsidRPr="005B3D6D">
              <w:rPr>
                <w:rFonts w:ascii="Arial" w:hAnsi="Arial" w:cs="Arial"/>
                <w:b/>
              </w:rPr>
              <w:t>3</w:t>
            </w:r>
          </w:p>
        </w:tc>
        <w:tc>
          <w:tcPr>
            <w:tcW w:w="14600" w:type="dxa"/>
            <w:gridSpan w:val="2"/>
            <w:tcMar>
              <w:top w:w="57" w:type="dxa"/>
              <w:bottom w:w="57" w:type="dxa"/>
            </w:tcMar>
          </w:tcPr>
          <w:p w14:paraId="2262F299" w14:textId="266A733C" w:rsidR="00BF4227" w:rsidRPr="005B3D6D" w:rsidRDefault="00BF4227" w:rsidP="008F0F73">
            <w:pPr>
              <w:rPr>
                <w:rFonts w:ascii="Arial" w:hAnsi="Arial" w:cs="Arial"/>
                <w:sz w:val="20"/>
                <w:szCs w:val="20"/>
              </w:rPr>
            </w:pPr>
            <w:r w:rsidRPr="005B3D6D">
              <w:rPr>
                <w:rFonts w:ascii="Arial" w:hAnsi="Arial" w:cs="Arial"/>
                <w:sz w:val="20"/>
                <w:szCs w:val="20"/>
              </w:rPr>
              <w:t>Attendance rates for PP children will improve and align with the whole school target of 98%.</w:t>
            </w:r>
          </w:p>
        </w:tc>
      </w:tr>
      <w:tr w:rsidR="00BF4227" w:rsidRPr="005B3D6D" w14:paraId="204CF49E" w14:textId="77777777" w:rsidTr="00BD7EF1">
        <w:trPr>
          <w:trHeight w:val="320"/>
        </w:trPr>
        <w:tc>
          <w:tcPr>
            <w:tcW w:w="817" w:type="dxa"/>
            <w:tcMar>
              <w:top w:w="57" w:type="dxa"/>
              <w:bottom w:w="57" w:type="dxa"/>
            </w:tcMar>
          </w:tcPr>
          <w:p w14:paraId="5F23235F" w14:textId="28C58C9C" w:rsidR="00BF4227" w:rsidRPr="005B3D6D" w:rsidRDefault="00BF4227" w:rsidP="00BB6673">
            <w:pPr>
              <w:tabs>
                <w:tab w:val="left" w:pos="142"/>
              </w:tabs>
              <w:jc w:val="both"/>
              <w:rPr>
                <w:rFonts w:ascii="Arial" w:hAnsi="Arial" w:cs="Arial"/>
                <w:b/>
              </w:rPr>
            </w:pPr>
            <w:r w:rsidRPr="005B3D6D">
              <w:rPr>
                <w:rFonts w:ascii="Arial" w:hAnsi="Arial" w:cs="Arial"/>
                <w:b/>
              </w:rPr>
              <w:t>4</w:t>
            </w:r>
          </w:p>
        </w:tc>
        <w:tc>
          <w:tcPr>
            <w:tcW w:w="14600" w:type="dxa"/>
            <w:gridSpan w:val="2"/>
            <w:tcMar>
              <w:top w:w="57" w:type="dxa"/>
              <w:bottom w:w="57" w:type="dxa"/>
            </w:tcMar>
          </w:tcPr>
          <w:p w14:paraId="3E5A110D" w14:textId="3B940113" w:rsidR="00BF4227" w:rsidRPr="005B3D6D" w:rsidRDefault="00BF4227" w:rsidP="00D35464">
            <w:pPr>
              <w:rPr>
                <w:rFonts w:ascii="Arial" w:hAnsi="Arial" w:cs="Arial"/>
                <w:sz w:val="20"/>
                <w:szCs w:val="20"/>
              </w:rPr>
            </w:pPr>
            <w:r w:rsidRPr="005B3D6D">
              <w:rPr>
                <w:rFonts w:ascii="Arial" w:hAnsi="Arial" w:cs="Arial"/>
                <w:sz w:val="20"/>
                <w:szCs w:val="20"/>
              </w:rPr>
              <w:t>90+% of PP children will be at age-related expectations when assessed against the learner characteristics at the end of the academic year.</w:t>
            </w:r>
          </w:p>
        </w:tc>
      </w:tr>
      <w:tr w:rsidR="00BF4227" w:rsidRPr="005B3D6D" w14:paraId="31C02864" w14:textId="77777777" w:rsidTr="00557A07">
        <w:trPr>
          <w:trHeight w:val="320"/>
        </w:trPr>
        <w:tc>
          <w:tcPr>
            <w:tcW w:w="817" w:type="dxa"/>
            <w:tcMar>
              <w:top w:w="57" w:type="dxa"/>
              <w:bottom w:w="57" w:type="dxa"/>
            </w:tcMar>
          </w:tcPr>
          <w:p w14:paraId="22F35458" w14:textId="00632389" w:rsidR="00BF4227" w:rsidRPr="005B3D6D" w:rsidRDefault="00BF4227" w:rsidP="00BB6673">
            <w:pPr>
              <w:tabs>
                <w:tab w:val="left" w:pos="142"/>
              </w:tabs>
              <w:jc w:val="both"/>
              <w:rPr>
                <w:rFonts w:ascii="Arial" w:hAnsi="Arial" w:cs="Arial"/>
                <w:b/>
              </w:rPr>
            </w:pPr>
            <w:r w:rsidRPr="005B3D6D">
              <w:rPr>
                <w:rFonts w:ascii="Arial" w:hAnsi="Arial" w:cs="Arial"/>
                <w:b/>
              </w:rPr>
              <w:t>5</w:t>
            </w:r>
          </w:p>
        </w:tc>
        <w:tc>
          <w:tcPr>
            <w:tcW w:w="14600" w:type="dxa"/>
            <w:gridSpan w:val="2"/>
            <w:tcMar>
              <w:top w:w="57" w:type="dxa"/>
              <w:bottom w:w="57" w:type="dxa"/>
            </w:tcMar>
          </w:tcPr>
          <w:p w14:paraId="1116C63F" w14:textId="2ABFF74E" w:rsidR="00BF4227" w:rsidRPr="005B3D6D" w:rsidRDefault="00BF4227" w:rsidP="00D35464">
            <w:pPr>
              <w:rPr>
                <w:rFonts w:ascii="Arial" w:hAnsi="Arial" w:cs="Arial"/>
                <w:sz w:val="20"/>
                <w:szCs w:val="20"/>
              </w:rPr>
            </w:pPr>
            <w:r w:rsidRPr="005B3D6D">
              <w:rPr>
                <w:rFonts w:ascii="Arial" w:hAnsi="Arial" w:cs="Arial"/>
                <w:sz w:val="20"/>
                <w:szCs w:val="20"/>
              </w:rPr>
              <w:t>To further develop effective leadership and management strategies to build a sustainable approach to reviewing and monitoring interventions.</w:t>
            </w:r>
          </w:p>
        </w:tc>
      </w:tr>
    </w:tbl>
    <w:p w14:paraId="43512385" w14:textId="6E3A876B" w:rsidR="00CF1B9B" w:rsidRPr="005B3D6D" w:rsidRDefault="00CF1B9B">
      <w:pPr>
        <w:rPr>
          <w:rFonts w:ascii="Arial" w:hAnsi="Arial" w:cs="Arial"/>
        </w:rPr>
      </w:pPr>
      <w:r w:rsidRPr="005B3D6D">
        <w:rPr>
          <w:rFonts w:ascii="Arial" w:hAnsi="Arial" w:cs="Arial"/>
        </w:rPr>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5B3D6D" w14:paraId="32A9EE08" w14:textId="77777777" w:rsidTr="004D3FC1">
        <w:tc>
          <w:tcPr>
            <w:tcW w:w="14992" w:type="dxa"/>
            <w:gridSpan w:val="6"/>
            <w:shd w:val="clear" w:color="auto" w:fill="CFDCE3"/>
            <w:tcMar>
              <w:top w:w="57" w:type="dxa"/>
              <w:bottom w:w="57" w:type="dxa"/>
            </w:tcMar>
          </w:tcPr>
          <w:p w14:paraId="1ACC8228" w14:textId="016A0211" w:rsidR="006F0B6A" w:rsidRPr="008701F2" w:rsidRDefault="006D447D" w:rsidP="009242F1">
            <w:pPr>
              <w:pStyle w:val="ListParagraph"/>
              <w:numPr>
                <w:ilvl w:val="0"/>
                <w:numId w:val="17"/>
              </w:numPr>
              <w:ind w:left="426" w:hanging="284"/>
              <w:rPr>
                <w:rFonts w:ascii="Arial" w:hAnsi="Arial" w:cs="Arial"/>
                <w:b/>
                <w:sz w:val="20"/>
                <w:szCs w:val="20"/>
              </w:rPr>
            </w:pPr>
            <w:r w:rsidRPr="008701F2">
              <w:rPr>
                <w:rFonts w:ascii="Arial" w:hAnsi="Arial" w:cs="Arial"/>
                <w:b/>
                <w:sz w:val="20"/>
                <w:szCs w:val="20"/>
              </w:rPr>
              <w:lastRenderedPageBreak/>
              <w:t xml:space="preserve">Planned expenditure </w:t>
            </w:r>
          </w:p>
        </w:tc>
      </w:tr>
      <w:tr w:rsidR="002954A6" w:rsidRPr="005B3D6D" w14:paraId="0A92DD1E" w14:textId="77777777" w:rsidTr="004D3FC1">
        <w:tc>
          <w:tcPr>
            <w:tcW w:w="2235" w:type="dxa"/>
            <w:shd w:val="clear" w:color="auto" w:fill="auto"/>
            <w:tcMar>
              <w:top w:w="57" w:type="dxa"/>
              <w:bottom w:w="57" w:type="dxa"/>
            </w:tcMar>
          </w:tcPr>
          <w:p w14:paraId="3C1D76E8" w14:textId="77777777" w:rsidR="00A60ECF" w:rsidRPr="008701F2" w:rsidRDefault="00A60ECF" w:rsidP="00A60ECF">
            <w:pPr>
              <w:pStyle w:val="ListParagraph"/>
              <w:ind w:left="0"/>
              <w:rPr>
                <w:rFonts w:ascii="Arial" w:hAnsi="Arial" w:cs="Arial"/>
                <w:b/>
                <w:sz w:val="20"/>
                <w:szCs w:val="20"/>
              </w:rPr>
            </w:pPr>
            <w:r w:rsidRPr="008701F2">
              <w:rPr>
                <w:rFonts w:ascii="Arial" w:hAnsi="Arial" w:cs="Arial"/>
                <w:b/>
                <w:sz w:val="20"/>
                <w:szCs w:val="20"/>
              </w:rPr>
              <w:t>Academic year</w:t>
            </w:r>
          </w:p>
        </w:tc>
        <w:tc>
          <w:tcPr>
            <w:tcW w:w="12757" w:type="dxa"/>
            <w:gridSpan w:val="5"/>
            <w:shd w:val="clear" w:color="auto" w:fill="auto"/>
          </w:tcPr>
          <w:p w14:paraId="51677F7E" w14:textId="66193CC6" w:rsidR="00A60ECF" w:rsidRPr="008701F2" w:rsidRDefault="000302A7" w:rsidP="00A60ECF">
            <w:pPr>
              <w:pStyle w:val="ListParagraph"/>
              <w:ind w:left="426"/>
              <w:rPr>
                <w:rFonts w:ascii="Arial" w:hAnsi="Arial" w:cs="Arial"/>
                <w:b/>
                <w:sz w:val="20"/>
                <w:szCs w:val="20"/>
              </w:rPr>
            </w:pPr>
            <w:r w:rsidRPr="008701F2">
              <w:rPr>
                <w:rFonts w:ascii="Arial" w:hAnsi="Arial" w:cs="Arial"/>
                <w:b/>
                <w:sz w:val="20"/>
                <w:szCs w:val="20"/>
              </w:rPr>
              <w:t>2019-2020</w:t>
            </w:r>
          </w:p>
        </w:tc>
      </w:tr>
      <w:tr w:rsidR="002954A6" w:rsidRPr="005B3D6D" w14:paraId="1C21F955" w14:textId="77777777" w:rsidTr="004D3FC1">
        <w:tc>
          <w:tcPr>
            <w:tcW w:w="14992" w:type="dxa"/>
            <w:gridSpan w:val="6"/>
            <w:shd w:val="clear" w:color="auto" w:fill="CFDCE3"/>
            <w:tcMar>
              <w:top w:w="57" w:type="dxa"/>
              <w:bottom w:w="57" w:type="dxa"/>
            </w:tcMar>
          </w:tcPr>
          <w:p w14:paraId="37F9242A" w14:textId="0FB585B3" w:rsidR="008701F2" w:rsidRPr="008701F2" w:rsidRDefault="008701F2" w:rsidP="00267F85">
            <w:pPr>
              <w:rPr>
                <w:rFonts w:ascii="Arial" w:hAnsi="Arial" w:cs="Arial"/>
                <w:b/>
                <w:sz w:val="20"/>
                <w:szCs w:val="20"/>
                <w:u w:val="single"/>
              </w:rPr>
            </w:pPr>
            <w:r w:rsidRPr="008701F2">
              <w:rPr>
                <w:rFonts w:ascii="Arial" w:hAnsi="Arial" w:cs="Arial"/>
                <w:b/>
                <w:sz w:val="20"/>
                <w:szCs w:val="20"/>
                <w:u w:val="single"/>
              </w:rPr>
              <w:t>Desired outcomes</w:t>
            </w:r>
          </w:p>
          <w:p w14:paraId="07F07788" w14:textId="5DC27F30" w:rsidR="008701F2" w:rsidRPr="008701F2" w:rsidRDefault="008701F2" w:rsidP="00267F85">
            <w:pPr>
              <w:rPr>
                <w:rFonts w:ascii="Arial" w:hAnsi="Arial" w:cs="Arial"/>
                <w:sz w:val="20"/>
                <w:szCs w:val="20"/>
              </w:rPr>
            </w:pPr>
            <w:r w:rsidRPr="008701F2">
              <w:rPr>
                <w:rFonts w:ascii="Arial" w:hAnsi="Arial" w:cs="Arial"/>
                <w:sz w:val="20"/>
                <w:szCs w:val="20"/>
              </w:rPr>
              <w:t>1.</w:t>
            </w:r>
            <w:r w:rsidR="00340755">
              <w:rPr>
                <w:rFonts w:ascii="Arial" w:hAnsi="Arial" w:cs="Arial"/>
                <w:sz w:val="20"/>
                <w:szCs w:val="20"/>
              </w:rPr>
              <w:t xml:space="preserve"> Progress of all learners will be at least expected or better in core subjects.</w:t>
            </w:r>
          </w:p>
          <w:p w14:paraId="6CD05764" w14:textId="09964D60" w:rsidR="008701F2" w:rsidRPr="008701F2" w:rsidRDefault="008701F2" w:rsidP="00267F85">
            <w:pPr>
              <w:rPr>
                <w:rFonts w:ascii="Arial" w:hAnsi="Arial" w:cs="Arial"/>
                <w:sz w:val="20"/>
                <w:szCs w:val="20"/>
              </w:rPr>
            </w:pPr>
            <w:r w:rsidRPr="008701F2">
              <w:rPr>
                <w:rFonts w:ascii="Arial" w:hAnsi="Arial" w:cs="Arial"/>
                <w:sz w:val="20"/>
                <w:szCs w:val="20"/>
              </w:rPr>
              <w:t>2.</w:t>
            </w:r>
            <w:r w:rsidR="00340755">
              <w:rPr>
                <w:rFonts w:ascii="Arial" w:hAnsi="Arial" w:cs="Arial"/>
                <w:sz w:val="20"/>
                <w:szCs w:val="20"/>
              </w:rPr>
              <w:t xml:space="preserve"> Attendance rates for PP children will improve and align with the whole school target.</w:t>
            </w:r>
          </w:p>
          <w:p w14:paraId="3F39814B" w14:textId="662315CB" w:rsidR="00765EFB" w:rsidRPr="008701F2" w:rsidRDefault="008701F2" w:rsidP="00267F85">
            <w:pPr>
              <w:rPr>
                <w:rFonts w:ascii="Arial" w:hAnsi="Arial" w:cs="Arial"/>
                <w:sz w:val="20"/>
                <w:szCs w:val="20"/>
              </w:rPr>
            </w:pPr>
            <w:r w:rsidRPr="008701F2">
              <w:rPr>
                <w:rFonts w:ascii="Arial" w:hAnsi="Arial" w:cs="Arial"/>
                <w:sz w:val="20"/>
                <w:szCs w:val="20"/>
              </w:rPr>
              <w:t>3.</w:t>
            </w:r>
            <w:r w:rsidR="00827203" w:rsidRPr="008701F2">
              <w:rPr>
                <w:rFonts w:ascii="Arial" w:hAnsi="Arial" w:cs="Arial"/>
                <w:sz w:val="20"/>
                <w:szCs w:val="20"/>
              </w:rPr>
              <w:t xml:space="preserve"> </w:t>
            </w:r>
            <w:r w:rsidR="00340755">
              <w:rPr>
                <w:rFonts w:ascii="Arial" w:hAnsi="Arial" w:cs="Arial"/>
                <w:sz w:val="20"/>
                <w:szCs w:val="20"/>
              </w:rPr>
              <w:t xml:space="preserve">PP children will </w:t>
            </w:r>
            <w:proofErr w:type="gramStart"/>
            <w:r w:rsidR="00340755">
              <w:rPr>
                <w:rFonts w:ascii="Arial" w:hAnsi="Arial" w:cs="Arial"/>
                <w:sz w:val="20"/>
                <w:szCs w:val="20"/>
              </w:rPr>
              <w:t>be have</w:t>
            </w:r>
            <w:proofErr w:type="gramEnd"/>
            <w:r w:rsidR="00340755">
              <w:rPr>
                <w:rFonts w:ascii="Arial" w:hAnsi="Arial" w:cs="Arial"/>
                <w:sz w:val="20"/>
                <w:szCs w:val="20"/>
              </w:rPr>
              <w:t xml:space="preserve"> the skills to manage their emotions and be happy during school.</w:t>
            </w:r>
          </w:p>
        </w:tc>
      </w:tr>
      <w:tr w:rsidR="002954A6" w:rsidRPr="005B3D6D" w14:paraId="552B8829" w14:textId="77777777" w:rsidTr="0004731E">
        <w:trPr>
          <w:trHeight w:val="289"/>
        </w:trPr>
        <w:tc>
          <w:tcPr>
            <w:tcW w:w="2235" w:type="dxa"/>
            <w:tcMar>
              <w:top w:w="57" w:type="dxa"/>
              <w:bottom w:w="57" w:type="dxa"/>
            </w:tcMar>
          </w:tcPr>
          <w:p w14:paraId="06881E3A" w14:textId="77777777" w:rsidR="00766387" w:rsidRPr="008701F2" w:rsidRDefault="00766387">
            <w:pPr>
              <w:rPr>
                <w:rFonts w:ascii="Arial" w:hAnsi="Arial" w:cs="Arial"/>
                <w:b/>
                <w:sz w:val="20"/>
                <w:szCs w:val="20"/>
              </w:rPr>
            </w:pPr>
            <w:r w:rsidRPr="008701F2">
              <w:rPr>
                <w:rFonts w:ascii="Arial" w:hAnsi="Arial" w:cs="Arial"/>
                <w:b/>
                <w:sz w:val="20"/>
                <w:szCs w:val="20"/>
              </w:rPr>
              <w:t>Desired outcome</w:t>
            </w:r>
          </w:p>
        </w:tc>
        <w:tc>
          <w:tcPr>
            <w:tcW w:w="2409" w:type="dxa"/>
            <w:tcMar>
              <w:top w:w="57" w:type="dxa"/>
              <w:bottom w:w="57" w:type="dxa"/>
            </w:tcMar>
          </w:tcPr>
          <w:p w14:paraId="2EFC527D" w14:textId="04988A5E" w:rsidR="00766387" w:rsidRPr="008701F2" w:rsidRDefault="00766387" w:rsidP="006F0B6A">
            <w:pPr>
              <w:rPr>
                <w:rFonts w:ascii="Arial" w:hAnsi="Arial" w:cs="Arial"/>
                <w:b/>
                <w:sz w:val="20"/>
                <w:szCs w:val="20"/>
              </w:rPr>
            </w:pPr>
            <w:r w:rsidRPr="008701F2">
              <w:rPr>
                <w:rFonts w:ascii="Arial" w:hAnsi="Arial" w:cs="Arial"/>
                <w:b/>
                <w:sz w:val="20"/>
                <w:szCs w:val="20"/>
              </w:rPr>
              <w:t>Chosen action</w:t>
            </w:r>
            <w:r w:rsidR="00267F85" w:rsidRPr="008701F2">
              <w:rPr>
                <w:rFonts w:ascii="Arial" w:hAnsi="Arial" w:cs="Arial"/>
                <w:b/>
                <w:sz w:val="20"/>
                <w:szCs w:val="20"/>
              </w:rPr>
              <w:t xml:space="preserve"> </w:t>
            </w:r>
            <w:r w:rsidRPr="008701F2">
              <w:rPr>
                <w:rFonts w:ascii="Arial" w:hAnsi="Arial" w:cs="Arial"/>
                <w:b/>
                <w:sz w:val="20"/>
                <w:szCs w:val="20"/>
              </w:rPr>
              <w:t>/</w:t>
            </w:r>
            <w:r w:rsidR="00267F85" w:rsidRPr="008701F2">
              <w:rPr>
                <w:rFonts w:ascii="Arial" w:hAnsi="Arial" w:cs="Arial"/>
                <w:b/>
                <w:sz w:val="20"/>
                <w:szCs w:val="20"/>
              </w:rPr>
              <w:t xml:space="preserve"> </w:t>
            </w:r>
            <w:r w:rsidRPr="008701F2">
              <w:rPr>
                <w:rFonts w:ascii="Arial" w:hAnsi="Arial" w:cs="Arial"/>
                <w:b/>
                <w:sz w:val="20"/>
                <w:szCs w:val="20"/>
              </w:rPr>
              <w:t>approach</w:t>
            </w:r>
            <w:r w:rsidR="004A5502" w:rsidRPr="008701F2">
              <w:rPr>
                <w:rFonts w:ascii="Arial" w:hAnsi="Arial" w:cs="Arial"/>
                <w:b/>
                <w:sz w:val="20"/>
                <w:szCs w:val="20"/>
              </w:rPr>
              <w:t xml:space="preserve"> including cost</w:t>
            </w:r>
          </w:p>
        </w:tc>
        <w:tc>
          <w:tcPr>
            <w:tcW w:w="3828" w:type="dxa"/>
            <w:shd w:val="clear" w:color="auto" w:fill="auto"/>
            <w:tcMar>
              <w:top w:w="57" w:type="dxa"/>
              <w:bottom w:w="57" w:type="dxa"/>
            </w:tcMar>
          </w:tcPr>
          <w:p w14:paraId="20F560D3" w14:textId="77777777" w:rsidR="00766387" w:rsidRPr="008701F2" w:rsidRDefault="00B44A21" w:rsidP="000A25FC">
            <w:pPr>
              <w:rPr>
                <w:rFonts w:ascii="Arial" w:hAnsi="Arial" w:cs="Arial"/>
                <w:b/>
                <w:sz w:val="20"/>
                <w:szCs w:val="20"/>
              </w:rPr>
            </w:pPr>
            <w:r w:rsidRPr="008701F2">
              <w:rPr>
                <w:rFonts w:ascii="Arial" w:hAnsi="Arial" w:cs="Arial"/>
                <w:b/>
                <w:sz w:val="20"/>
                <w:szCs w:val="20"/>
              </w:rPr>
              <w:t>What is the evidence and</w:t>
            </w:r>
            <w:r w:rsidR="00766387" w:rsidRPr="008701F2">
              <w:rPr>
                <w:rFonts w:ascii="Arial" w:hAnsi="Arial" w:cs="Arial"/>
                <w:b/>
                <w:sz w:val="20"/>
                <w:szCs w:val="20"/>
              </w:rPr>
              <w:t xml:space="preserve"> rationale for this choice?</w:t>
            </w:r>
          </w:p>
        </w:tc>
        <w:tc>
          <w:tcPr>
            <w:tcW w:w="3260" w:type="dxa"/>
            <w:shd w:val="clear" w:color="auto" w:fill="auto"/>
            <w:tcMar>
              <w:top w:w="57" w:type="dxa"/>
              <w:bottom w:w="57" w:type="dxa"/>
            </w:tcMar>
          </w:tcPr>
          <w:p w14:paraId="00904936" w14:textId="77777777" w:rsidR="00766387" w:rsidRPr="008701F2" w:rsidRDefault="00766387" w:rsidP="00B01C9A">
            <w:pPr>
              <w:rPr>
                <w:rFonts w:ascii="Arial" w:hAnsi="Arial" w:cs="Arial"/>
                <w:b/>
                <w:sz w:val="20"/>
                <w:szCs w:val="20"/>
              </w:rPr>
            </w:pPr>
            <w:r w:rsidRPr="008701F2">
              <w:rPr>
                <w:rFonts w:ascii="Arial" w:hAnsi="Arial" w:cs="Arial"/>
                <w:b/>
                <w:sz w:val="20"/>
                <w:szCs w:val="20"/>
              </w:rPr>
              <w:t>How will you ensure it is implemented well?</w:t>
            </w:r>
          </w:p>
        </w:tc>
        <w:tc>
          <w:tcPr>
            <w:tcW w:w="1276" w:type="dxa"/>
            <w:shd w:val="clear" w:color="auto" w:fill="auto"/>
          </w:tcPr>
          <w:p w14:paraId="3A5545D4" w14:textId="77777777" w:rsidR="00766387" w:rsidRPr="008701F2" w:rsidRDefault="00766387" w:rsidP="00B01C9A">
            <w:pPr>
              <w:rPr>
                <w:rFonts w:ascii="Arial" w:hAnsi="Arial" w:cs="Arial"/>
                <w:b/>
                <w:sz w:val="20"/>
                <w:szCs w:val="20"/>
              </w:rPr>
            </w:pPr>
            <w:r w:rsidRPr="008701F2">
              <w:rPr>
                <w:rFonts w:ascii="Arial" w:hAnsi="Arial" w:cs="Arial"/>
                <w:b/>
                <w:sz w:val="20"/>
                <w:szCs w:val="20"/>
              </w:rPr>
              <w:t>Staff lead</w:t>
            </w:r>
          </w:p>
        </w:tc>
        <w:tc>
          <w:tcPr>
            <w:tcW w:w="1984" w:type="dxa"/>
          </w:tcPr>
          <w:p w14:paraId="7464AC1B" w14:textId="77777777" w:rsidR="00766387" w:rsidRPr="008701F2" w:rsidRDefault="00240F98" w:rsidP="00240F98">
            <w:pPr>
              <w:rPr>
                <w:rFonts w:ascii="Arial" w:hAnsi="Arial" w:cs="Arial"/>
                <w:b/>
                <w:sz w:val="20"/>
                <w:szCs w:val="20"/>
              </w:rPr>
            </w:pPr>
            <w:r w:rsidRPr="008701F2">
              <w:rPr>
                <w:rFonts w:ascii="Arial" w:hAnsi="Arial" w:cs="Arial"/>
                <w:b/>
                <w:sz w:val="20"/>
                <w:szCs w:val="20"/>
              </w:rPr>
              <w:t>When will you review implementation?</w:t>
            </w:r>
          </w:p>
        </w:tc>
      </w:tr>
      <w:tr w:rsidR="00324D19" w:rsidRPr="005B3D6D" w14:paraId="286DE909" w14:textId="77777777" w:rsidTr="00D817D5">
        <w:trPr>
          <w:trHeight w:val="5174"/>
        </w:trPr>
        <w:tc>
          <w:tcPr>
            <w:tcW w:w="2235" w:type="dxa"/>
            <w:tcMar>
              <w:top w:w="57" w:type="dxa"/>
              <w:bottom w:w="57" w:type="dxa"/>
            </w:tcMar>
          </w:tcPr>
          <w:p w14:paraId="57E6C77A" w14:textId="7857FC0A" w:rsidR="00324D19" w:rsidRPr="008701F2" w:rsidRDefault="00324D19" w:rsidP="00E07998">
            <w:pPr>
              <w:rPr>
                <w:rFonts w:ascii="Arial" w:hAnsi="Arial" w:cs="Arial"/>
                <w:sz w:val="20"/>
                <w:szCs w:val="20"/>
              </w:rPr>
            </w:pPr>
            <w:r w:rsidRPr="008701F2">
              <w:rPr>
                <w:rFonts w:ascii="Arial" w:hAnsi="Arial" w:cs="Arial"/>
                <w:sz w:val="20"/>
                <w:szCs w:val="20"/>
              </w:rPr>
              <w:t xml:space="preserve">Improved outcomes in writing and maths as a result of timely intervention.      </w:t>
            </w:r>
          </w:p>
          <w:p w14:paraId="7437DC4B" w14:textId="77777777" w:rsidR="00324D19" w:rsidRPr="008701F2" w:rsidRDefault="00324D19" w:rsidP="00E07998">
            <w:pPr>
              <w:rPr>
                <w:rFonts w:ascii="Arial" w:hAnsi="Arial" w:cs="Arial"/>
                <w:sz w:val="20"/>
                <w:szCs w:val="20"/>
              </w:rPr>
            </w:pPr>
          </w:p>
          <w:p w14:paraId="1F99915C" w14:textId="77777777" w:rsidR="00324D19" w:rsidRPr="008701F2" w:rsidRDefault="00324D19" w:rsidP="004029AD">
            <w:pPr>
              <w:rPr>
                <w:rFonts w:ascii="Arial" w:hAnsi="Arial" w:cs="Arial"/>
                <w:sz w:val="20"/>
                <w:szCs w:val="20"/>
              </w:rPr>
            </w:pPr>
          </w:p>
          <w:p w14:paraId="616A3117" w14:textId="77777777" w:rsidR="00324D19" w:rsidRPr="008701F2" w:rsidRDefault="00324D19" w:rsidP="004029AD">
            <w:pPr>
              <w:rPr>
                <w:rFonts w:ascii="Arial" w:hAnsi="Arial" w:cs="Arial"/>
                <w:sz w:val="20"/>
                <w:szCs w:val="20"/>
              </w:rPr>
            </w:pPr>
          </w:p>
          <w:p w14:paraId="41EA21D0" w14:textId="77777777" w:rsidR="00324D19" w:rsidRPr="008701F2" w:rsidRDefault="00324D19" w:rsidP="004029AD">
            <w:pPr>
              <w:rPr>
                <w:rFonts w:ascii="Arial" w:hAnsi="Arial" w:cs="Arial"/>
                <w:sz w:val="20"/>
                <w:szCs w:val="20"/>
              </w:rPr>
            </w:pPr>
          </w:p>
          <w:p w14:paraId="4E1FF5F7" w14:textId="77777777" w:rsidR="00324D19" w:rsidRPr="008701F2" w:rsidRDefault="00324D19" w:rsidP="004029AD">
            <w:pPr>
              <w:rPr>
                <w:rFonts w:ascii="Arial" w:hAnsi="Arial" w:cs="Arial"/>
                <w:sz w:val="20"/>
                <w:szCs w:val="20"/>
              </w:rPr>
            </w:pPr>
          </w:p>
          <w:p w14:paraId="3B2BD08F" w14:textId="77777777" w:rsidR="00324D19" w:rsidRPr="008701F2" w:rsidRDefault="00324D19" w:rsidP="004029AD">
            <w:pPr>
              <w:rPr>
                <w:rFonts w:ascii="Arial" w:hAnsi="Arial" w:cs="Arial"/>
                <w:sz w:val="20"/>
                <w:szCs w:val="20"/>
              </w:rPr>
            </w:pPr>
          </w:p>
          <w:p w14:paraId="0705A418" w14:textId="72C1031F" w:rsidR="00324D19" w:rsidRPr="008701F2" w:rsidRDefault="00324D19" w:rsidP="004029AD">
            <w:pPr>
              <w:rPr>
                <w:rFonts w:ascii="Arial" w:hAnsi="Arial" w:cs="Arial"/>
                <w:b/>
                <w:sz w:val="20"/>
                <w:szCs w:val="20"/>
              </w:rPr>
            </w:pPr>
          </w:p>
        </w:tc>
        <w:tc>
          <w:tcPr>
            <w:tcW w:w="2409" w:type="dxa"/>
            <w:vMerge w:val="restart"/>
            <w:tcMar>
              <w:top w:w="57" w:type="dxa"/>
              <w:bottom w:w="57" w:type="dxa"/>
            </w:tcMar>
          </w:tcPr>
          <w:p w14:paraId="0E05431F" w14:textId="77777777" w:rsidR="00324D19" w:rsidRDefault="00324D19" w:rsidP="00787436">
            <w:pPr>
              <w:rPr>
                <w:rFonts w:ascii="Arial" w:hAnsi="Arial" w:cs="Arial"/>
                <w:sz w:val="20"/>
                <w:szCs w:val="20"/>
              </w:rPr>
            </w:pPr>
            <w:r w:rsidRPr="008701F2">
              <w:rPr>
                <w:rFonts w:ascii="Arial" w:hAnsi="Arial" w:cs="Arial"/>
                <w:sz w:val="20"/>
                <w:szCs w:val="20"/>
              </w:rPr>
              <w:t xml:space="preserve">Target teaching support by accurately assessing pupil needs and providing increased opportunities for providing pupils with same day intervention, including pre teaching. </w:t>
            </w:r>
          </w:p>
          <w:p w14:paraId="1F021C8C" w14:textId="1B54EC1C" w:rsidR="00EF0B45" w:rsidRDefault="003D137C" w:rsidP="00787436">
            <w:pPr>
              <w:rPr>
                <w:rFonts w:ascii="Arial" w:hAnsi="Arial" w:cs="Arial"/>
                <w:b/>
                <w:color w:val="00B050"/>
                <w:sz w:val="20"/>
                <w:szCs w:val="20"/>
              </w:rPr>
            </w:pPr>
            <w:r>
              <w:rPr>
                <w:rFonts w:ascii="Arial" w:hAnsi="Arial" w:cs="Arial"/>
                <w:b/>
                <w:color w:val="00B050"/>
                <w:sz w:val="20"/>
                <w:szCs w:val="20"/>
              </w:rPr>
              <w:t>£26</w:t>
            </w:r>
            <w:r w:rsidR="00EF0B45" w:rsidRPr="00EF0B45">
              <w:rPr>
                <w:rFonts w:ascii="Arial" w:hAnsi="Arial" w:cs="Arial"/>
                <w:b/>
                <w:color w:val="00B050"/>
                <w:sz w:val="20"/>
                <w:szCs w:val="20"/>
              </w:rPr>
              <w:t>96.40</w:t>
            </w:r>
          </w:p>
          <w:p w14:paraId="2F0DF888" w14:textId="77777777" w:rsidR="00025463" w:rsidRDefault="00025463" w:rsidP="00787436">
            <w:pPr>
              <w:rPr>
                <w:rFonts w:ascii="Arial" w:hAnsi="Arial" w:cs="Arial"/>
                <w:b/>
                <w:color w:val="00B050"/>
                <w:sz w:val="20"/>
                <w:szCs w:val="20"/>
              </w:rPr>
            </w:pPr>
          </w:p>
          <w:p w14:paraId="460452CC" w14:textId="77777777" w:rsidR="00025463" w:rsidRPr="00025463" w:rsidRDefault="00025463" w:rsidP="00787436">
            <w:pPr>
              <w:rPr>
                <w:rFonts w:ascii="Arial" w:hAnsi="Arial" w:cs="Arial"/>
                <w:sz w:val="20"/>
                <w:szCs w:val="20"/>
              </w:rPr>
            </w:pPr>
            <w:r w:rsidRPr="00025463">
              <w:rPr>
                <w:rFonts w:ascii="Arial" w:hAnsi="Arial" w:cs="Arial"/>
                <w:sz w:val="20"/>
                <w:szCs w:val="20"/>
              </w:rPr>
              <w:t xml:space="preserve">Use of TT </w:t>
            </w:r>
            <w:proofErr w:type="spellStart"/>
            <w:r w:rsidRPr="00025463">
              <w:rPr>
                <w:rFonts w:ascii="Arial" w:hAnsi="Arial" w:cs="Arial"/>
                <w:sz w:val="20"/>
                <w:szCs w:val="20"/>
              </w:rPr>
              <w:t>Rockstars</w:t>
            </w:r>
            <w:proofErr w:type="spellEnd"/>
            <w:r w:rsidRPr="00025463">
              <w:rPr>
                <w:rFonts w:ascii="Arial" w:hAnsi="Arial" w:cs="Arial"/>
                <w:sz w:val="20"/>
                <w:szCs w:val="20"/>
              </w:rPr>
              <w:t xml:space="preserve"> to develop children mathematical progress.</w:t>
            </w:r>
          </w:p>
          <w:p w14:paraId="3DEBB8E4" w14:textId="77777777" w:rsidR="00025463" w:rsidRDefault="00025463" w:rsidP="00787436">
            <w:pPr>
              <w:rPr>
                <w:rFonts w:ascii="Arial" w:hAnsi="Arial" w:cs="Arial"/>
                <w:b/>
                <w:color w:val="00B050"/>
                <w:sz w:val="20"/>
                <w:szCs w:val="20"/>
              </w:rPr>
            </w:pPr>
            <w:r>
              <w:rPr>
                <w:rFonts w:ascii="Arial" w:hAnsi="Arial" w:cs="Arial"/>
                <w:b/>
                <w:color w:val="00B050"/>
                <w:sz w:val="20"/>
                <w:szCs w:val="20"/>
              </w:rPr>
              <w:t>£201.75</w:t>
            </w:r>
          </w:p>
          <w:p w14:paraId="1720D879" w14:textId="77777777" w:rsidR="00025463" w:rsidRDefault="00025463" w:rsidP="00787436">
            <w:pPr>
              <w:rPr>
                <w:rFonts w:ascii="Arial" w:hAnsi="Arial" w:cs="Arial"/>
                <w:b/>
                <w:color w:val="00B050"/>
                <w:sz w:val="20"/>
                <w:szCs w:val="20"/>
              </w:rPr>
            </w:pPr>
          </w:p>
          <w:p w14:paraId="1CB9E443" w14:textId="79B1308D" w:rsidR="00025463" w:rsidRPr="00025463" w:rsidRDefault="00025463" w:rsidP="00787436">
            <w:pPr>
              <w:rPr>
                <w:rFonts w:ascii="Arial" w:hAnsi="Arial" w:cs="Arial"/>
                <w:sz w:val="20"/>
                <w:szCs w:val="20"/>
              </w:rPr>
            </w:pPr>
            <w:r w:rsidRPr="00025463">
              <w:rPr>
                <w:rFonts w:ascii="Arial" w:hAnsi="Arial" w:cs="Arial"/>
                <w:sz w:val="20"/>
                <w:szCs w:val="20"/>
              </w:rPr>
              <w:t>External advisory services (maths and English)</w:t>
            </w:r>
            <w:r>
              <w:rPr>
                <w:rFonts w:ascii="Arial" w:hAnsi="Arial" w:cs="Arial"/>
                <w:sz w:val="20"/>
                <w:szCs w:val="20"/>
              </w:rPr>
              <w:t>.</w:t>
            </w:r>
          </w:p>
          <w:p w14:paraId="47B38AFA" w14:textId="5D6330EC" w:rsidR="00025463" w:rsidRPr="00EF0B45" w:rsidRDefault="003D137C" w:rsidP="00787436">
            <w:pPr>
              <w:rPr>
                <w:rFonts w:ascii="Arial" w:hAnsi="Arial" w:cs="Arial"/>
                <w:b/>
                <w:sz w:val="20"/>
                <w:szCs w:val="20"/>
              </w:rPr>
            </w:pPr>
            <w:r>
              <w:rPr>
                <w:rFonts w:ascii="Arial" w:hAnsi="Arial" w:cs="Arial"/>
                <w:b/>
                <w:color w:val="00B050"/>
                <w:sz w:val="20"/>
                <w:szCs w:val="20"/>
              </w:rPr>
              <w:t>£24</w:t>
            </w:r>
            <w:r w:rsidR="00025463">
              <w:rPr>
                <w:rFonts w:ascii="Arial" w:hAnsi="Arial" w:cs="Arial"/>
                <w:b/>
                <w:color w:val="00B050"/>
                <w:sz w:val="20"/>
                <w:szCs w:val="20"/>
              </w:rPr>
              <w:t>00</w:t>
            </w:r>
          </w:p>
        </w:tc>
        <w:tc>
          <w:tcPr>
            <w:tcW w:w="3828" w:type="dxa"/>
            <w:vMerge w:val="restart"/>
            <w:shd w:val="clear" w:color="auto" w:fill="auto"/>
            <w:tcMar>
              <w:top w:w="57" w:type="dxa"/>
              <w:bottom w:w="57" w:type="dxa"/>
            </w:tcMar>
          </w:tcPr>
          <w:p w14:paraId="25E5A383" w14:textId="1966B234" w:rsidR="00324D19" w:rsidRPr="008701F2" w:rsidRDefault="00324D19" w:rsidP="00E07998">
            <w:pPr>
              <w:rPr>
                <w:rFonts w:ascii="Arial" w:hAnsi="Arial" w:cs="Arial"/>
                <w:sz w:val="20"/>
                <w:szCs w:val="20"/>
              </w:rPr>
            </w:pPr>
            <w:r w:rsidRPr="008701F2">
              <w:rPr>
                <w:rFonts w:ascii="Arial" w:hAnsi="Arial" w:cs="Arial"/>
                <w:sz w:val="20"/>
                <w:szCs w:val="20"/>
              </w:rPr>
              <w:t>Links to the whole school priority for mathematic and writing.</w:t>
            </w:r>
          </w:p>
          <w:p w14:paraId="537022E8" w14:textId="77777777" w:rsidR="00324D19" w:rsidRPr="008701F2" w:rsidRDefault="00324D19" w:rsidP="00E07998">
            <w:pPr>
              <w:rPr>
                <w:rFonts w:ascii="Arial" w:hAnsi="Arial" w:cs="Arial"/>
                <w:sz w:val="20"/>
                <w:szCs w:val="20"/>
              </w:rPr>
            </w:pPr>
          </w:p>
          <w:p w14:paraId="68AB01C9" w14:textId="77777777" w:rsidR="00324D19" w:rsidRPr="008701F2" w:rsidRDefault="00324D19" w:rsidP="00E07998">
            <w:pPr>
              <w:rPr>
                <w:rFonts w:ascii="Arial" w:hAnsi="Arial" w:cs="Arial"/>
                <w:sz w:val="20"/>
                <w:szCs w:val="20"/>
              </w:rPr>
            </w:pPr>
          </w:p>
          <w:p w14:paraId="4869EF5E" w14:textId="77777777" w:rsidR="00324D19" w:rsidRPr="008701F2" w:rsidRDefault="00324D19" w:rsidP="00E07998">
            <w:pPr>
              <w:rPr>
                <w:rFonts w:ascii="Arial" w:hAnsi="Arial" w:cs="Arial"/>
                <w:sz w:val="20"/>
                <w:szCs w:val="20"/>
              </w:rPr>
            </w:pPr>
          </w:p>
          <w:p w14:paraId="47C413B5" w14:textId="77777777" w:rsidR="00324D19" w:rsidRPr="008701F2" w:rsidRDefault="00324D19" w:rsidP="00E07998">
            <w:pPr>
              <w:rPr>
                <w:rFonts w:ascii="Arial" w:hAnsi="Arial" w:cs="Arial"/>
                <w:b/>
                <w:sz w:val="20"/>
                <w:szCs w:val="20"/>
              </w:rPr>
            </w:pPr>
            <w:r w:rsidRPr="008701F2">
              <w:rPr>
                <w:rFonts w:ascii="Arial" w:hAnsi="Arial" w:cs="Arial"/>
                <w:b/>
                <w:sz w:val="20"/>
                <w:szCs w:val="20"/>
              </w:rPr>
              <w:t>Evidence: EEF identified approaches</w:t>
            </w:r>
          </w:p>
          <w:p w14:paraId="6D647FD7" w14:textId="03A10424" w:rsidR="00324D19" w:rsidRPr="008701F2" w:rsidRDefault="00324D19" w:rsidP="00E07998">
            <w:pPr>
              <w:rPr>
                <w:rFonts w:ascii="Arial" w:hAnsi="Arial" w:cs="Arial"/>
                <w:b/>
                <w:sz w:val="20"/>
                <w:szCs w:val="20"/>
              </w:rPr>
            </w:pPr>
            <w:r w:rsidRPr="008701F2">
              <w:rPr>
                <w:rFonts w:ascii="Arial" w:hAnsi="Arial" w:cs="Arial"/>
                <w:b/>
                <w:sz w:val="20"/>
                <w:szCs w:val="20"/>
              </w:rPr>
              <w:t>Individualised instruction: +3 months</w:t>
            </w:r>
          </w:p>
          <w:p w14:paraId="75BE9C2C" w14:textId="77777777" w:rsidR="00324D19" w:rsidRPr="008701F2" w:rsidRDefault="00324D19" w:rsidP="00E07998">
            <w:pPr>
              <w:rPr>
                <w:rFonts w:ascii="Arial" w:hAnsi="Arial" w:cs="Arial"/>
                <w:sz w:val="20"/>
                <w:szCs w:val="20"/>
              </w:rPr>
            </w:pPr>
          </w:p>
          <w:p w14:paraId="43894175" w14:textId="77777777" w:rsidR="00324D19" w:rsidRPr="008701F2" w:rsidRDefault="00324D19" w:rsidP="00E07998">
            <w:pPr>
              <w:rPr>
                <w:rFonts w:ascii="Arial" w:hAnsi="Arial" w:cs="Arial"/>
                <w:sz w:val="20"/>
                <w:szCs w:val="20"/>
              </w:rPr>
            </w:pPr>
          </w:p>
          <w:p w14:paraId="03707B67" w14:textId="77777777" w:rsidR="00324D19" w:rsidRPr="008701F2" w:rsidRDefault="00324D19" w:rsidP="00E07998">
            <w:pPr>
              <w:rPr>
                <w:rFonts w:ascii="Arial" w:hAnsi="Arial" w:cs="Arial"/>
                <w:sz w:val="20"/>
                <w:szCs w:val="20"/>
              </w:rPr>
            </w:pPr>
          </w:p>
          <w:p w14:paraId="2310D007" w14:textId="77777777" w:rsidR="00324D19" w:rsidRPr="008701F2" w:rsidRDefault="00324D19" w:rsidP="00E07998">
            <w:pPr>
              <w:rPr>
                <w:rFonts w:ascii="Arial" w:hAnsi="Arial" w:cs="Arial"/>
                <w:sz w:val="20"/>
                <w:szCs w:val="20"/>
              </w:rPr>
            </w:pPr>
          </w:p>
          <w:p w14:paraId="580379F8" w14:textId="77777777" w:rsidR="00324D19" w:rsidRPr="008701F2" w:rsidRDefault="00324D19" w:rsidP="00E07998">
            <w:pPr>
              <w:rPr>
                <w:rFonts w:ascii="Arial" w:hAnsi="Arial" w:cs="Arial"/>
                <w:sz w:val="20"/>
                <w:szCs w:val="20"/>
              </w:rPr>
            </w:pPr>
            <w:r w:rsidRPr="008701F2">
              <w:rPr>
                <w:rFonts w:ascii="Arial" w:hAnsi="Arial" w:cs="Arial"/>
                <w:sz w:val="20"/>
                <w:szCs w:val="20"/>
              </w:rPr>
              <w:t xml:space="preserve">The Sutton Trust’s report states: “The effects of high-quality teaching are especially significant for pupils from disadvantaged backgrounds: over a school year, these pupils gain 1.5 years’ worth of learning with very effective teachers, compared with 0.5 years with poorly performing teachers. </w:t>
            </w:r>
          </w:p>
          <w:p w14:paraId="5CB70528" w14:textId="77777777" w:rsidR="00324D19" w:rsidRPr="008701F2" w:rsidRDefault="00324D19" w:rsidP="00E07998">
            <w:pPr>
              <w:rPr>
                <w:rFonts w:ascii="Arial" w:hAnsi="Arial" w:cs="Arial"/>
                <w:sz w:val="20"/>
                <w:szCs w:val="20"/>
              </w:rPr>
            </w:pPr>
          </w:p>
          <w:p w14:paraId="2C7A3E0B" w14:textId="77777777" w:rsidR="00324D19" w:rsidRPr="008701F2" w:rsidRDefault="00324D19" w:rsidP="00E07998">
            <w:pPr>
              <w:rPr>
                <w:rFonts w:ascii="Arial" w:hAnsi="Arial" w:cs="Arial"/>
                <w:sz w:val="20"/>
                <w:szCs w:val="20"/>
              </w:rPr>
            </w:pPr>
          </w:p>
          <w:p w14:paraId="57095F14" w14:textId="77777777" w:rsidR="00324D19" w:rsidRPr="008701F2" w:rsidRDefault="00324D19" w:rsidP="00E07998">
            <w:pPr>
              <w:rPr>
                <w:rFonts w:ascii="Arial" w:hAnsi="Arial" w:cs="Arial"/>
                <w:sz w:val="20"/>
                <w:szCs w:val="20"/>
              </w:rPr>
            </w:pPr>
          </w:p>
          <w:p w14:paraId="0D3AC9CE" w14:textId="77777777" w:rsidR="00324D19" w:rsidRPr="008701F2" w:rsidRDefault="00324D19" w:rsidP="00E07998">
            <w:pPr>
              <w:rPr>
                <w:rFonts w:ascii="Arial" w:hAnsi="Arial" w:cs="Arial"/>
                <w:sz w:val="20"/>
                <w:szCs w:val="20"/>
              </w:rPr>
            </w:pPr>
          </w:p>
          <w:p w14:paraId="4DE774FB" w14:textId="15229C3B" w:rsidR="00324D19" w:rsidRPr="008701F2" w:rsidRDefault="00324D19" w:rsidP="00E07998">
            <w:pPr>
              <w:rPr>
                <w:rFonts w:ascii="Arial" w:hAnsi="Arial" w:cs="Arial"/>
                <w:sz w:val="20"/>
                <w:szCs w:val="20"/>
              </w:rPr>
            </w:pPr>
            <w:r w:rsidRPr="008701F2">
              <w:rPr>
                <w:rFonts w:ascii="Arial" w:hAnsi="Arial" w:cs="Arial"/>
                <w:sz w:val="20"/>
                <w:szCs w:val="20"/>
              </w:rPr>
              <w:t>‘High quality teaching therefore disproportionately benefits disadvantaged children…if you teach well and they learn well, the gap should narrow.’ John Dunford, National Pupil Premium Champion.</w:t>
            </w:r>
          </w:p>
        </w:tc>
        <w:tc>
          <w:tcPr>
            <w:tcW w:w="3260" w:type="dxa"/>
            <w:shd w:val="clear" w:color="auto" w:fill="auto"/>
            <w:tcMar>
              <w:top w:w="57" w:type="dxa"/>
              <w:bottom w:w="57" w:type="dxa"/>
            </w:tcMar>
          </w:tcPr>
          <w:p w14:paraId="6B0DC869" w14:textId="77777777" w:rsidR="00324D19" w:rsidRPr="008701F2" w:rsidRDefault="00324D19" w:rsidP="00B01C9A">
            <w:pPr>
              <w:rPr>
                <w:rFonts w:ascii="Arial" w:hAnsi="Arial" w:cs="Arial"/>
                <w:sz w:val="20"/>
                <w:szCs w:val="20"/>
              </w:rPr>
            </w:pPr>
            <w:r w:rsidRPr="008701F2">
              <w:rPr>
                <w:rFonts w:ascii="Arial" w:hAnsi="Arial" w:cs="Arial"/>
                <w:sz w:val="20"/>
                <w:szCs w:val="20"/>
              </w:rPr>
              <w:lastRenderedPageBreak/>
              <w:t xml:space="preserve">The progress of eligible pupils will be in line with non-eligible pupils. </w:t>
            </w:r>
          </w:p>
          <w:p w14:paraId="267FEF09" w14:textId="77777777" w:rsidR="00324D19" w:rsidRPr="008701F2" w:rsidRDefault="00324D19" w:rsidP="00B01C9A">
            <w:pPr>
              <w:rPr>
                <w:rFonts w:ascii="Arial" w:hAnsi="Arial" w:cs="Arial"/>
                <w:sz w:val="20"/>
                <w:szCs w:val="20"/>
              </w:rPr>
            </w:pPr>
          </w:p>
          <w:p w14:paraId="50E36B7F" w14:textId="2787E046" w:rsidR="00324D19" w:rsidRPr="008701F2" w:rsidRDefault="00324D19" w:rsidP="00B01C9A">
            <w:pPr>
              <w:rPr>
                <w:rFonts w:ascii="Arial" w:hAnsi="Arial" w:cs="Arial"/>
                <w:sz w:val="20"/>
                <w:szCs w:val="20"/>
              </w:rPr>
            </w:pPr>
            <w:r w:rsidRPr="008701F2">
              <w:rPr>
                <w:rFonts w:ascii="Arial" w:hAnsi="Arial" w:cs="Arial"/>
                <w:sz w:val="20"/>
                <w:szCs w:val="20"/>
              </w:rPr>
              <w:t xml:space="preserve">The percentage of disadvantaged and non-disadvantaged pupils reaching the expected standard in writing and maths will increase at the end of Key Stage 2 in 2019/20. </w:t>
            </w:r>
          </w:p>
          <w:p w14:paraId="6E310EB3" w14:textId="77777777" w:rsidR="00324D19" w:rsidRPr="008701F2" w:rsidRDefault="00324D19" w:rsidP="00B01C9A">
            <w:pPr>
              <w:rPr>
                <w:rFonts w:ascii="Arial" w:hAnsi="Arial" w:cs="Arial"/>
                <w:sz w:val="20"/>
                <w:szCs w:val="20"/>
              </w:rPr>
            </w:pPr>
          </w:p>
          <w:p w14:paraId="2884FE1C" w14:textId="5A69733A" w:rsidR="00324D19" w:rsidRPr="008701F2" w:rsidRDefault="00324D19" w:rsidP="00787436">
            <w:pPr>
              <w:rPr>
                <w:rFonts w:ascii="Arial" w:hAnsi="Arial" w:cs="Arial"/>
                <w:b/>
                <w:sz w:val="20"/>
                <w:szCs w:val="20"/>
              </w:rPr>
            </w:pPr>
            <w:r w:rsidRPr="008701F2">
              <w:rPr>
                <w:rFonts w:ascii="Arial" w:hAnsi="Arial" w:cs="Arial"/>
                <w:sz w:val="20"/>
                <w:szCs w:val="20"/>
              </w:rPr>
              <w:t>We will monitor teaching and learning, scrutinise planning and books and talk to pupils about the impact intervention is having on their progress and self-belief.</w:t>
            </w:r>
          </w:p>
        </w:tc>
        <w:tc>
          <w:tcPr>
            <w:tcW w:w="1276" w:type="dxa"/>
            <w:vMerge w:val="restart"/>
            <w:shd w:val="clear" w:color="auto" w:fill="auto"/>
          </w:tcPr>
          <w:p w14:paraId="2E184559" w14:textId="596E631E" w:rsidR="00324D19" w:rsidRPr="008701F2" w:rsidRDefault="00324D19">
            <w:pPr>
              <w:rPr>
                <w:rFonts w:ascii="Arial" w:hAnsi="Arial" w:cs="Arial"/>
                <w:sz w:val="20"/>
                <w:szCs w:val="20"/>
              </w:rPr>
            </w:pPr>
            <w:r w:rsidRPr="008701F2">
              <w:rPr>
                <w:rFonts w:ascii="Arial" w:hAnsi="Arial" w:cs="Arial"/>
                <w:sz w:val="20"/>
                <w:szCs w:val="20"/>
              </w:rPr>
              <w:t>JB/CF/KF/</w:t>
            </w:r>
            <w:proofErr w:type="spellStart"/>
            <w:r w:rsidRPr="008701F2">
              <w:rPr>
                <w:rFonts w:ascii="Arial" w:hAnsi="Arial" w:cs="Arial"/>
                <w:sz w:val="20"/>
                <w:szCs w:val="20"/>
              </w:rPr>
              <w:t>CFi</w:t>
            </w:r>
            <w:proofErr w:type="spellEnd"/>
          </w:p>
          <w:p w14:paraId="74293F38" w14:textId="77777777" w:rsidR="00324D19" w:rsidRPr="008701F2" w:rsidRDefault="00324D19">
            <w:pPr>
              <w:rPr>
                <w:rFonts w:ascii="Arial" w:hAnsi="Arial" w:cs="Arial"/>
                <w:sz w:val="20"/>
                <w:szCs w:val="20"/>
              </w:rPr>
            </w:pPr>
          </w:p>
          <w:p w14:paraId="6D6B4A04" w14:textId="77777777" w:rsidR="00324D19" w:rsidRPr="008701F2" w:rsidRDefault="00324D19">
            <w:pPr>
              <w:rPr>
                <w:rFonts w:ascii="Arial" w:hAnsi="Arial" w:cs="Arial"/>
                <w:sz w:val="20"/>
                <w:szCs w:val="20"/>
              </w:rPr>
            </w:pPr>
          </w:p>
          <w:p w14:paraId="48037343" w14:textId="77777777" w:rsidR="00324D19" w:rsidRPr="008701F2" w:rsidRDefault="00324D19">
            <w:pPr>
              <w:rPr>
                <w:rFonts w:ascii="Arial" w:hAnsi="Arial" w:cs="Arial"/>
                <w:sz w:val="20"/>
                <w:szCs w:val="20"/>
              </w:rPr>
            </w:pPr>
          </w:p>
          <w:p w14:paraId="4769BC43" w14:textId="77777777" w:rsidR="00324D19" w:rsidRPr="008701F2" w:rsidRDefault="00324D19">
            <w:pPr>
              <w:rPr>
                <w:rFonts w:ascii="Arial" w:hAnsi="Arial" w:cs="Arial"/>
                <w:sz w:val="20"/>
                <w:szCs w:val="20"/>
              </w:rPr>
            </w:pPr>
          </w:p>
          <w:p w14:paraId="3E6837E6" w14:textId="77777777" w:rsidR="00324D19" w:rsidRPr="008701F2" w:rsidRDefault="00324D19">
            <w:pPr>
              <w:rPr>
                <w:rFonts w:ascii="Arial" w:hAnsi="Arial" w:cs="Arial"/>
                <w:sz w:val="20"/>
                <w:szCs w:val="20"/>
              </w:rPr>
            </w:pPr>
          </w:p>
          <w:p w14:paraId="3F353910" w14:textId="77777777" w:rsidR="00324D19" w:rsidRPr="008701F2" w:rsidRDefault="00324D19">
            <w:pPr>
              <w:rPr>
                <w:rFonts w:ascii="Arial" w:hAnsi="Arial" w:cs="Arial"/>
                <w:sz w:val="20"/>
                <w:szCs w:val="20"/>
              </w:rPr>
            </w:pPr>
          </w:p>
          <w:p w14:paraId="77DAF1BA" w14:textId="77777777" w:rsidR="00324D19" w:rsidRPr="008701F2" w:rsidRDefault="00324D19">
            <w:pPr>
              <w:rPr>
                <w:rFonts w:ascii="Arial" w:hAnsi="Arial" w:cs="Arial"/>
                <w:sz w:val="20"/>
                <w:szCs w:val="20"/>
              </w:rPr>
            </w:pPr>
          </w:p>
          <w:p w14:paraId="25786163" w14:textId="77777777" w:rsidR="00324D19" w:rsidRPr="008701F2" w:rsidRDefault="00324D19">
            <w:pPr>
              <w:rPr>
                <w:rFonts w:ascii="Arial" w:hAnsi="Arial" w:cs="Arial"/>
                <w:color w:val="FF0000"/>
                <w:sz w:val="20"/>
                <w:szCs w:val="20"/>
              </w:rPr>
            </w:pPr>
          </w:p>
          <w:p w14:paraId="163CCD56" w14:textId="77777777" w:rsidR="00324D19" w:rsidRPr="008701F2" w:rsidRDefault="00324D19">
            <w:pPr>
              <w:rPr>
                <w:rFonts w:ascii="Arial" w:hAnsi="Arial" w:cs="Arial"/>
                <w:color w:val="FF0000"/>
                <w:sz w:val="20"/>
                <w:szCs w:val="20"/>
              </w:rPr>
            </w:pPr>
          </w:p>
          <w:p w14:paraId="359E22D3" w14:textId="77777777" w:rsidR="00324D19" w:rsidRPr="008701F2" w:rsidRDefault="00324D19">
            <w:pPr>
              <w:rPr>
                <w:rFonts w:ascii="Arial" w:hAnsi="Arial" w:cs="Arial"/>
                <w:color w:val="FF0000"/>
                <w:sz w:val="20"/>
                <w:szCs w:val="20"/>
              </w:rPr>
            </w:pPr>
          </w:p>
          <w:p w14:paraId="11155191" w14:textId="7D911C52" w:rsidR="00324D19" w:rsidRPr="008701F2" w:rsidRDefault="00324D19" w:rsidP="00471791">
            <w:pPr>
              <w:rPr>
                <w:rFonts w:ascii="Arial" w:hAnsi="Arial" w:cs="Arial"/>
                <w:sz w:val="20"/>
                <w:szCs w:val="20"/>
              </w:rPr>
            </w:pPr>
          </w:p>
        </w:tc>
        <w:tc>
          <w:tcPr>
            <w:tcW w:w="1984" w:type="dxa"/>
            <w:vMerge w:val="restart"/>
          </w:tcPr>
          <w:p w14:paraId="2930B0D3" w14:textId="77777777" w:rsidR="00324D19" w:rsidRPr="008701F2" w:rsidRDefault="00324D19" w:rsidP="00A24C51">
            <w:pPr>
              <w:rPr>
                <w:rFonts w:ascii="Arial" w:hAnsi="Arial" w:cs="Arial"/>
                <w:sz w:val="20"/>
                <w:szCs w:val="20"/>
              </w:rPr>
            </w:pPr>
            <w:r w:rsidRPr="008701F2">
              <w:rPr>
                <w:rFonts w:ascii="Arial" w:hAnsi="Arial" w:cs="Arial"/>
                <w:sz w:val="20"/>
                <w:szCs w:val="20"/>
              </w:rPr>
              <w:t xml:space="preserve">Data collection points: </w:t>
            </w:r>
          </w:p>
          <w:p w14:paraId="2C10C928" w14:textId="77777777" w:rsidR="00324D19" w:rsidRPr="008701F2" w:rsidRDefault="00324D19" w:rsidP="00A24C51">
            <w:pPr>
              <w:rPr>
                <w:rFonts w:ascii="Arial" w:hAnsi="Arial" w:cs="Arial"/>
                <w:sz w:val="20"/>
                <w:szCs w:val="20"/>
              </w:rPr>
            </w:pPr>
          </w:p>
          <w:p w14:paraId="0782AFBE" w14:textId="290BE6D7" w:rsidR="00324D19" w:rsidRPr="008701F2" w:rsidRDefault="00324D19" w:rsidP="00A24C51">
            <w:pPr>
              <w:rPr>
                <w:rFonts w:ascii="Arial" w:hAnsi="Arial" w:cs="Arial"/>
                <w:sz w:val="20"/>
                <w:szCs w:val="20"/>
              </w:rPr>
            </w:pPr>
            <w:r w:rsidRPr="008701F2">
              <w:rPr>
                <w:rFonts w:ascii="Arial" w:hAnsi="Arial" w:cs="Arial"/>
                <w:sz w:val="20"/>
                <w:szCs w:val="20"/>
              </w:rPr>
              <w:t>2019</w:t>
            </w:r>
          </w:p>
          <w:p w14:paraId="1B01C565" w14:textId="77777777" w:rsidR="00324D19" w:rsidRPr="008701F2" w:rsidRDefault="00324D19" w:rsidP="00A24C51">
            <w:pPr>
              <w:rPr>
                <w:rFonts w:ascii="Arial" w:hAnsi="Arial" w:cs="Arial"/>
                <w:sz w:val="20"/>
                <w:szCs w:val="20"/>
              </w:rPr>
            </w:pPr>
          </w:p>
          <w:p w14:paraId="2903CFE3" w14:textId="77777777" w:rsidR="00324D19" w:rsidRPr="008701F2" w:rsidRDefault="00324D19" w:rsidP="00A24C51">
            <w:pPr>
              <w:rPr>
                <w:rFonts w:ascii="Arial" w:hAnsi="Arial" w:cs="Arial"/>
                <w:sz w:val="20"/>
                <w:szCs w:val="20"/>
              </w:rPr>
            </w:pPr>
          </w:p>
          <w:p w14:paraId="613D7909" w14:textId="77777777" w:rsidR="00324D19" w:rsidRPr="008701F2" w:rsidRDefault="00324D19" w:rsidP="00A24C51">
            <w:pPr>
              <w:rPr>
                <w:rFonts w:ascii="Arial" w:hAnsi="Arial" w:cs="Arial"/>
                <w:sz w:val="20"/>
                <w:szCs w:val="20"/>
              </w:rPr>
            </w:pPr>
          </w:p>
          <w:p w14:paraId="2DFE8092" w14:textId="4D6510A2" w:rsidR="00324D19" w:rsidRPr="008701F2" w:rsidRDefault="00324D19" w:rsidP="00A24C51">
            <w:pPr>
              <w:rPr>
                <w:rFonts w:ascii="Arial" w:hAnsi="Arial" w:cs="Arial"/>
                <w:sz w:val="20"/>
                <w:szCs w:val="20"/>
              </w:rPr>
            </w:pPr>
            <w:r w:rsidRPr="008701F2">
              <w:rPr>
                <w:rFonts w:ascii="Arial" w:hAnsi="Arial" w:cs="Arial"/>
                <w:sz w:val="20"/>
                <w:szCs w:val="20"/>
              </w:rPr>
              <w:t>December 2019</w:t>
            </w:r>
          </w:p>
          <w:p w14:paraId="2D59780E" w14:textId="77777777" w:rsidR="00324D19" w:rsidRPr="008701F2" w:rsidRDefault="00324D19" w:rsidP="00A24C51">
            <w:pPr>
              <w:rPr>
                <w:rFonts w:ascii="Arial" w:hAnsi="Arial" w:cs="Arial"/>
                <w:sz w:val="20"/>
                <w:szCs w:val="20"/>
              </w:rPr>
            </w:pPr>
          </w:p>
          <w:p w14:paraId="61C0B26F" w14:textId="77777777" w:rsidR="00324D19" w:rsidRPr="008701F2" w:rsidRDefault="00324D19" w:rsidP="00A24C51">
            <w:pPr>
              <w:rPr>
                <w:rFonts w:ascii="Arial" w:hAnsi="Arial" w:cs="Arial"/>
                <w:sz w:val="20"/>
                <w:szCs w:val="20"/>
              </w:rPr>
            </w:pPr>
          </w:p>
          <w:p w14:paraId="388A27F6" w14:textId="77777777" w:rsidR="00324D19" w:rsidRPr="008701F2" w:rsidRDefault="00324D19" w:rsidP="00A24C51">
            <w:pPr>
              <w:rPr>
                <w:rFonts w:ascii="Arial" w:hAnsi="Arial" w:cs="Arial"/>
                <w:sz w:val="20"/>
                <w:szCs w:val="20"/>
              </w:rPr>
            </w:pPr>
          </w:p>
          <w:p w14:paraId="5C5F7E43" w14:textId="567BADA0" w:rsidR="00324D19" w:rsidRPr="008701F2" w:rsidRDefault="00324D19" w:rsidP="00A24C51">
            <w:pPr>
              <w:rPr>
                <w:rFonts w:ascii="Arial" w:hAnsi="Arial" w:cs="Arial"/>
                <w:sz w:val="20"/>
                <w:szCs w:val="20"/>
              </w:rPr>
            </w:pPr>
            <w:r w:rsidRPr="008701F2">
              <w:rPr>
                <w:rFonts w:ascii="Arial" w:hAnsi="Arial" w:cs="Arial"/>
                <w:sz w:val="20"/>
                <w:szCs w:val="20"/>
              </w:rPr>
              <w:t>February 2020</w:t>
            </w:r>
          </w:p>
          <w:p w14:paraId="374F7FCE" w14:textId="77777777" w:rsidR="00324D19" w:rsidRPr="008701F2" w:rsidRDefault="00324D19" w:rsidP="00A24C51">
            <w:pPr>
              <w:rPr>
                <w:rFonts w:ascii="Arial" w:hAnsi="Arial" w:cs="Arial"/>
                <w:sz w:val="20"/>
                <w:szCs w:val="20"/>
              </w:rPr>
            </w:pPr>
          </w:p>
          <w:p w14:paraId="544F7FE6" w14:textId="77777777" w:rsidR="00324D19" w:rsidRPr="008701F2" w:rsidRDefault="00324D19" w:rsidP="00A24C51">
            <w:pPr>
              <w:rPr>
                <w:rFonts w:ascii="Arial" w:hAnsi="Arial" w:cs="Arial"/>
                <w:sz w:val="20"/>
                <w:szCs w:val="20"/>
              </w:rPr>
            </w:pPr>
          </w:p>
          <w:p w14:paraId="124AF8F5" w14:textId="77777777" w:rsidR="00324D19" w:rsidRPr="008701F2" w:rsidRDefault="00324D19" w:rsidP="00A24C51">
            <w:pPr>
              <w:rPr>
                <w:rFonts w:ascii="Arial" w:hAnsi="Arial" w:cs="Arial"/>
                <w:sz w:val="20"/>
                <w:szCs w:val="20"/>
              </w:rPr>
            </w:pPr>
          </w:p>
          <w:p w14:paraId="7FE6E5DD" w14:textId="63C6DD52" w:rsidR="00324D19" w:rsidRPr="008701F2" w:rsidRDefault="00324D19" w:rsidP="00A24C51">
            <w:pPr>
              <w:rPr>
                <w:rFonts w:ascii="Arial" w:hAnsi="Arial" w:cs="Arial"/>
                <w:sz w:val="20"/>
                <w:szCs w:val="20"/>
              </w:rPr>
            </w:pPr>
            <w:r w:rsidRPr="008701F2">
              <w:rPr>
                <w:rFonts w:ascii="Arial" w:hAnsi="Arial" w:cs="Arial"/>
                <w:sz w:val="20"/>
                <w:szCs w:val="20"/>
              </w:rPr>
              <w:t xml:space="preserve">April 2020 </w:t>
            </w:r>
          </w:p>
          <w:p w14:paraId="580D3BEE" w14:textId="77777777" w:rsidR="00324D19" w:rsidRPr="008701F2" w:rsidRDefault="00324D19" w:rsidP="00A24C51">
            <w:pPr>
              <w:rPr>
                <w:rFonts w:ascii="Arial" w:hAnsi="Arial" w:cs="Arial"/>
                <w:sz w:val="20"/>
                <w:szCs w:val="20"/>
              </w:rPr>
            </w:pPr>
          </w:p>
          <w:p w14:paraId="1D76094D" w14:textId="77777777" w:rsidR="00324D19" w:rsidRPr="008701F2" w:rsidRDefault="00324D19" w:rsidP="00A24C51">
            <w:pPr>
              <w:rPr>
                <w:rFonts w:ascii="Arial" w:hAnsi="Arial" w:cs="Arial"/>
                <w:sz w:val="20"/>
                <w:szCs w:val="20"/>
              </w:rPr>
            </w:pPr>
          </w:p>
          <w:p w14:paraId="08EA8BDA" w14:textId="77777777" w:rsidR="00324D19" w:rsidRPr="008701F2" w:rsidRDefault="00324D19" w:rsidP="00A24C51">
            <w:pPr>
              <w:rPr>
                <w:rFonts w:ascii="Arial" w:hAnsi="Arial" w:cs="Arial"/>
                <w:sz w:val="20"/>
                <w:szCs w:val="20"/>
              </w:rPr>
            </w:pPr>
          </w:p>
          <w:p w14:paraId="0E594AA7" w14:textId="4D6B6DA0" w:rsidR="00324D19" w:rsidRPr="008701F2" w:rsidRDefault="00324D19" w:rsidP="00A24C51">
            <w:pPr>
              <w:rPr>
                <w:rFonts w:ascii="Arial" w:hAnsi="Arial" w:cs="Arial"/>
                <w:sz w:val="20"/>
                <w:szCs w:val="20"/>
              </w:rPr>
            </w:pPr>
            <w:r w:rsidRPr="008701F2">
              <w:rPr>
                <w:rFonts w:ascii="Arial" w:hAnsi="Arial" w:cs="Arial"/>
                <w:sz w:val="20"/>
                <w:szCs w:val="20"/>
              </w:rPr>
              <w:t>June 2020</w:t>
            </w:r>
          </w:p>
          <w:p w14:paraId="17972274" w14:textId="77777777" w:rsidR="00324D19" w:rsidRPr="008701F2" w:rsidRDefault="00324D19" w:rsidP="00A24C51">
            <w:pPr>
              <w:rPr>
                <w:rFonts w:ascii="Arial" w:hAnsi="Arial" w:cs="Arial"/>
                <w:sz w:val="20"/>
                <w:szCs w:val="20"/>
              </w:rPr>
            </w:pPr>
          </w:p>
          <w:p w14:paraId="09DE1DFA" w14:textId="77777777" w:rsidR="00324D19" w:rsidRPr="008701F2" w:rsidRDefault="00324D19" w:rsidP="00A24C51">
            <w:pPr>
              <w:rPr>
                <w:rFonts w:ascii="Arial" w:hAnsi="Arial" w:cs="Arial"/>
                <w:sz w:val="20"/>
                <w:szCs w:val="20"/>
              </w:rPr>
            </w:pPr>
          </w:p>
          <w:p w14:paraId="131A8416" w14:textId="77777777" w:rsidR="00324D19" w:rsidRPr="008701F2" w:rsidRDefault="00324D19" w:rsidP="00E20F63">
            <w:pPr>
              <w:rPr>
                <w:rFonts w:ascii="Arial" w:hAnsi="Arial" w:cs="Arial"/>
                <w:sz w:val="20"/>
                <w:szCs w:val="20"/>
              </w:rPr>
            </w:pPr>
          </w:p>
          <w:p w14:paraId="7B49F8B6" w14:textId="77777777" w:rsidR="00324D19" w:rsidRPr="008701F2" w:rsidRDefault="00324D19" w:rsidP="00E20F63">
            <w:pPr>
              <w:rPr>
                <w:rFonts w:ascii="Arial" w:hAnsi="Arial" w:cs="Arial"/>
                <w:sz w:val="20"/>
                <w:szCs w:val="20"/>
              </w:rPr>
            </w:pPr>
          </w:p>
          <w:p w14:paraId="79E6DB09" w14:textId="23220093" w:rsidR="00324D19" w:rsidRPr="008701F2" w:rsidRDefault="00324D19" w:rsidP="00E20F63">
            <w:pPr>
              <w:rPr>
                <w:rFonts w:ascii="Arial" w:hAnsi="Arial" w:cs="Arial"/>
                <w:sz w:val="20"/>
                <w:szCs w:val="20"/>
              </w:rPr>
            </w:pPr>
          </w:p>
        </w:tc>
      </w:tr>
      <w:tr w:rsidR="00324D19" w:rsidRPr="005B3D6D" w14:paraId="28833020" w14:textId="77777777" w:rsidTr="00801883">
        <w:trPr>
          <w:trHeight w:hRule="exact" w:val="2644"/>
        </w:trPr>
        <w:tc>
          <w:tcPr>
            <w:tcW w:w="2235" w:type="dxa"/>
            <w:vMerge w:val="restart"/>
            <w:tcMar>
              <w:top w:w="57" w:type="dxa"/>
              <w:bottom w:w="57" w:type="dxa"/>
            </w:tcMar>
          </w:tcPr>
          <w:p w14:paraId="4317131F" w14:textId="22769796" w:rsidR="00324D19" w:rsidRPr="008701F2" w:rsidRDefault="00324D19" w:rsidP="009A1B39">
            <w:pPr>
              <w:rPr>
                <w:rFonts w:ascii="Arial" w:hAnsi="Arial" w:cs="Arial"/>
                <w:sz w:val="20"/>
                <w:szCs w:val="20"/>
              </w:rPr>
            </w:pPr>
          </w:p>
        </w:tc>
        <w:tc>
          <w:tcPr>
            <w:tcW w:w="2409" w:type="dxa"/>
            <w:vMerge/>
            <w:tcMar>
              <w:top w:w="57" w:type="dxa"/>
              <w:bottom w:w="57" w:type="dxa"/>
            </w:tcMar>
          </w:tcPr>
          <w:p w14:paraId="6E47EFA6" w14:textId="3A37A6EE" w:rsidR="00324D19" w:rsidRPr="008701F2" w:rsidRDefault="00324D19" w:rsidP="009A1B39">
            <w:pPr>
              <w:rPr>
                <w:rFonts w:ascii="Arial" w:hAnsi="Arial" w:cs="Arial"/>
                <w:color w:val="FF0000"/>
                <w:sz w:val="20"/>
                <w:szCs w:val="20"/>
              </w:rPr>
            </w:pPr>
          </w:p>
        </w:tc>
        <w:tc>
          <w:tcPr>
            <w:tcW w:w="3828" w:type="dxa"/>
            <w:vMerge/>
            <w:tcMar>
              <w:top w:w="57" w:type="dxa"/>
              <w:bottom w:w="57" w:type="dxa"/>
            </w:tcMar>
          </w:tcPr>
          <w:p w14:paraId="58C19323" w14:textId="3EF63103" w:rsidR="00324D19" w:rsidRPr="008701F2" w:rsidRDefault="00324D19" w:rsidP="006C7C85">
            <w:pPr>
              <w:rPr>
                <w:rFonts w:ascii="Arial" w:hAnsi="Arial" w:cs="Arial"/>
                <w:color w:val="FF0000"/>
                <w:sz w:val="20"/>
                <w:szCs w:val="20"/>
              </w:rPr>
            </w:pPr>
          </w:p>
        </w:tc>
        <w:tc>
          <w:tcPr>
            <w:tcW w:w="3260" w:type="dxa"/>
            <w:shd w:val="clear" w:color="auto" w:fill="auto"/>
            <w:tcMar>
              <w:top w:w="57" w:type="dxa"/>
              <w:bottom w:w="57" w:type="dxa"/>
            </w:tcMar>
          </w:tcPr>
          <w:p w14:paraId="64FEA741" w14:textId="3BBF9C1C" w:rsidR="00324D19" w:rsidRPr="008701F2" w:rsidRDefault="00324D19" w:rsidP="00DF1EB1">
            <w:pPr>
              <w:pStyle w:val="NoSpacing"/>
              <w:rPr>
                <w:rFonts w:ascii="Arial" w:hAnsi="Arial" w:cs="Arial"/>
                <w:sz w:val="20"/>
                <w:szCs w:val="20"/>
              </w:rPr>
            </w:pPr>
            <w:r w:rsidRPr="008701F2">
              <w:rPr>
                <w:rFonts w:ascii="Arial" w:hAnsi="Arial" w:cs="Arial"/>
                <w:sz w:val="20"/>
                <w:szCs w:val="20"/>
              </w:rPr>
              <w:t xml:space="preserve">We will monitor the teaching of spelling groups in all year groups. Through exploring retention and application during writing tasks. </w:t>
            </w:r>
          </w:p>
          <w:p w14:paraId="235507D2" w14:textId="77777777" w:rsidR="00324D19" w:rsidRPr="008701F2" w:rsidRDefault="00324D19" w:rsidP="00DF1EB1">
            <w:pPr>
              <w:pStyle w:val="NoSpacing"/>
              <w:rPr>
                <w:rFonts w:ascii="Arial" w:hAnsi="Arial" w:cs="Arial"/>
                <w:sz w:val="20"/>
                <w:szCs w:val="20"/>
              </w:rPr>
            </w:pPr>
          </w:p>
          <w:p w14:paraId="43A315FE" w14:textId="04CD130B" w:rsidR="00324D19" w:rsidRPr="008701F2" w:rsidRDefault="00324D19" w:rsidP="00DF1EB1">
            <w:pPr>
              <w:pStyle w:val="NoSpacing"/>
              <w:rPr>
                <w:rFonts w:ascii="Arial" w:hAnsi="Arial" w:cs="Arial"/>
                <w:sz w:val="20"/>
                <w:szCs w:val="20"/>
              </w:rPr>
            </w:pPr>
            <w:r w:rsidRPr="008701F2">
              <w:rPr>
                <w:rFonts w:ascii="Arial" w:hAnsi="Arial" w:cs="Arial"/>
                <w:sz w:val="20"/>
                <w:szCs w:val="20"/>
              </w:rPr>
              <w:t xml:space="preserve">We will track pupil writing progress. </w:t>
            </w:r>
          </w:p>
          <w:p w14:paraId="39513844" w14:textId="77777777" w:rsidR="00324D19" w:rsidRPr="008701F2" w:rsidRDefault="00324D19" w:rsidP="00DF1EB1">
            <w:pPr>
              <w:pStyle w:val="NoSpacing"/>
              <w:rPr>
                <w:rFonts w:ascii="Arial" w:hAnsi="Arial" w:cs="Arial"/>
                <w:sz w:val="20"/>
                <w:szCs w:val="20"/>
              </w:rPr>
            </w:pPr>
          </w:p>
          <w:p w14:paraId="78318317" w14:textId="1C9DA5BB" w:rsidR="00324D19" w:rsidRPr="008701F2" w:rsidRDefault="00324D19" w:rsidP="00DF1EB1">
            <w:pPr>
              <w:pStyle w:val="NoSpacing"/>
              <w:rPr>
                <w:rFonts w:ascii="Arial" w:hAnsi="Arial" w:cs="Arial"/>
                <w:sz w:val="20"/>
                <w:szCs w:val="20"/>
              </w:rPr>
            </w:pPr>
            <w:r w:rsidRPr="008701F2">
              <w:rPr>
                <w:rFonts w:ascii="Arial" w:hAnsi="Arial" w:cs="Arial"/>
                <w:sz w:val="20"/>
                <w:szCs w:val="20"/>
              </w:rPr>
              <w:t>We will track Lexia personalised learning paths/progress made.</w:t>
            </w:r>
          </w:p>
          <w:p w14:paraId="6DDE6C16" w14:textId="77777777" w:rsidR="00324D19" w:rsidRPr="008701F2" w:rsidRDefault="00324D19" w:rsidP="009A1B39">
            <w:pPr>
              <w:pStyle w:val="NoSpacing"/>
              <w:rPr>
                <w:rFonts w:ascii="Arial" w:hAnsi="Arial" w:cs="Arial"/>
                <w:sz w:val="20"/>
                <w:szCs w:val="20"/>
              </w:rPr>
            </w:pPr>
          </w:p>
          <w:p w14:paraId="08E57FCE" w14:textId="77777777" w:rsidR="00324D19" w:rsidRPr="008701F2" w:rsidRDefault="00324D19" w:rsidP="009A1B39">
            <w:pPr>
              <w:pStyle w:val="NoSpacing"/>
              <w:rPr>
                <w:rFonts w:ascii="Arial" w:hAnsi="Arial" w:cs="Arial"/>
                <w:sz w:val="20"/>
                <w:szCs w:val="20"/>
              </w:rPr>
            </w:pPr>
          </w:p>
          <w:p w14:paraId="5CD014F6" w14:textId="77777777" w:rsidR="00324D19" w:rsidRPr="008701F2" w:rsidRDefault="00324D19" w:rsidP="009A1B39">
            <w:pPr>
              <w:pStyle w:val="NoSpacing"/>
              <w:rPr>
                <w:rFonts w:ascii="Arial" w:hAnsi="Arial" w:cs="Arial"/>
                <w:color w:val="FF0000"/>
                <w:sz w:val="20"/>
                <w:szCs w:val="20"/>
                <w:highlight w:val="yellow"/>
              </w:rPr>
            </w:pPr>
          </w:p>
          <w:p w14:paraId="35C1125C" w14:textId="77777777" w:rsidR="00324D19" w:rsidRPr="008701F2" w:rsidRDefault="00324D19" w:rsidP="009A1B39">
            <w:pPr>
              <w:pStyle w:val="NoSpacing"/>
              <w:rPr>
                <w:rFonts w:ascii="Arial" w:hAnsi="Arial" w:cs="Arial"/>
                <w:color w:val="FF0000"/>
                <w:sz w:val="20"/>
                <w:szCs w:val="20"/>
                <w:highlight w:val="yellow"/>
              </w:rPr>
            </w:pPr>
          </w:p>
          <w:p w14:paraId="4AEA29F7" w14:textId="77777777" w:rsidR="00324D19" w:rsidRPr="008701F2" w:rsidRDefault="00324D19" w:rsidP="009A1B39">
            <w:pPr>
              <w:pStyle w:val="NoSpacing"/>
              <w:rPr>
                <w:rFonts w:ascii="Arial" w:hAnsi="Arial" w:cs="Arial"/>
                <w:color w:val="FF0000"/>
                <w:sz w:val="20"/>
                <w:szCs w:val="20"/>
                <w:highlight w:val="yellow"/>
              </w:rPr>
            </w:pPr>
          </w:p>
          <w:p w14:paraId="4FD85F6F" w14:textId="486EB480" w:rsidR="00324D19" w:rsidRPr="008701F2" w:rsidRDefault="00324D19" w:rsidP="009A1B39">
            <w:pPr>
              <w:pStyle w:val="NoSpacing"/>
              <w:rPr>
                <w:rFonts w:ascii="Arial" w:hAnsi="Arial" w:cs="Arial"/>
                <w:color w:val="FF0000"/>
                <w:sz w:val="20"/>
                <w:szCs w:val="20"/>
                <w:highlight w:val="yellow"/>
              </w:rPr>
            </w:pPr>
          </w:p>
        </w:tc>
        <w:tc>
          <w:tcPr>
            <w:tcW w:w="1276" w:type="dxa"/>
            <w:vMerge/>
            <w:shd w:val="clear" w:color="auto" w:fill="auto"/>
          </w:tcPr>
          <w:p w14:paraId="3AD20AA1" w14:textId="6F6139EF" w:rsidR="00324D19" w:rsidRPr="008701F2" w:rsidRDefault="00324D19" w:rsidP="00471791">
            <w:pPr>
              <w:rPr>
                <w:rFonts w:ascii="Arial" w:hAnsi="Arial" w:cs="Arial"/>
                <w:color w:val="FF0000"/>
                <w:sz w:val="20"/>
                <w:szCs w:val="20"/>
              </w:rPr>
            </w:pPr>
          </w:p>
        </w:tc>
        <w:tc>
          <w:tcPr>
            <w:tcW w:w="1984" w:type="dxa"/>
            <w:vMerge/>
            <w:shd w:val="clear" w:color="auto" w:fill="auto"/>
          </w:tcPr>
          <w:p w14:paraId="26EE8C25" w14:textId="01DCEA70" w:rsidR="00324D19" w:rsidRPr="008701F2" w:rsidRDefault="00324D19" w:rsidP="00E20F63">
            <w:pPr>
              <w:rPr>
                <w:rFonts w:ascii="Arial" w:hAnsi="Arial" w:cs="Arial"/>
                <w:sz w:val="20"/>
                <w:szCs w:val="20"/>
              </w:rPr>
            </w:pPr>
          </w:p>
        </w:tc>
      </w:tr>
      <w:tr w:rsidR="00324D19" w:rsidRPr="005B3D6D" w14:paraId="679BBDDF" w14:textId="77777777" w:rsidTr="009A1B39">
        <w:trPr>
          <w:trHeight w:hRule="exact" w:val="1815"/>
        </w:trPr>
        <w:tc>
          <w:tcPr>
            <w:tcW w:w="2235" w:type="dxa"/>
            <w:vMerge/>
            <w:tcMar>
              <w:top w:w="57" w:type="dxa"/>
              <w:bottom w:w="57" w:type="dxa"/>
            </w:tcMar>
          </w:tcPr>
          <w:p w14:paraId="5C3387A4" w14:textId="6273EB3A" w:rsidR="00324D19" w:rsidRPr="008701F2" w:rsidRDefault="00324D19" w:rsidP="00787436">
            <w:pPr>
              <w:rPr>
                <w:rFonts w:ascii="Arial" w:hAnsi="Arial" w:cs="Arial"/>
                <w:sz w:val="20"/>
                <w:szCs w:val="20"/>
              </w:rPr>
            </w:pPr>
          </w:p>
        </w:tc>
        <w:tc>
          <w:tcPr>
            <w:tcW w:w="2409" w:type="dxa"/>
            <w:vMerge/>
            <w:tcMar>
              <w:top w:w="57" w:type="dxa"/>
              <w:bottom w:w="57" w:type="dxa"/>
            </w:tcMar>
          </w:tcPr>
          <w:p w14:paraId="3FE77B91" w14:textId="333063DD" w:rsidR="00324D19" w:rsidRPr="008701F2" w:rsidRDefault="00324D19" w:rsidP="00787436">
            <w:pPr>
              <w:rPr>
                <w:rFonts w:ascii="Arial" w:hAnsi="Arial" w:cs="Arial"/>
                <w:sz w:val="20"/>
                <w:szCs w:val="20"/>
              </w:rPr>
            </w:pPr>
          </w:p>
        </w:tc>
        <w:tc>
          <w:tcPr>
            <w:tcW w:w="3828" w:type="dxa"/>
            <w:vMerge/>
            <w:tcMar>
              <w:top w:w="57" w:type="dxa"/>
              <w:bottom w:w="57" w:type="dxa"/>
            </w:tcMar>
          </w:tcPr>
          <w:p w14:paraId="2E7C2D1D" w14:textId="77777777" w:rsidR="00324D19" w:rsidRPr="008701F2" w:rsidRDefault="00324D19" w:rsidP="006C7C85">
            <w:pPr>
              <w:rPr>
                <w:rFonts w:ascii="Arial" w:hAnsi="Arial" w:cs="Arial"/>
                <w:color w:val="FF0000"/>
                <w:sz w:val="20"/>
                <w:szCs w:val="20"/>
              </w:rPr>
            </w:pPr>
          </w:p>
        </w:tc>
        <w:tc>
          <w:tcPr>
            <w:tcW w:w="3260" w:type="dxa"/>
            <w:shd w:val="clear" w:color="auto" w:fill="auto"/>
            <w:tcMar>
              <w:top w:w="57" w:type="dxa"/>
              <w:bottom w:w="57" w:type="dxa"/>
            </w:tcMar>
          </w:tcPr>
          <w:p w14:paraId="6CDB774A" w14:textId="77777777" w:rsidR="00324D19" w:rsidRPr="008701F2" w:rsidRDefault="00324D19" w:rsidP="00324D19">
            <w:pPr>
              <w:pStyle w:val="NoSpacing"/>
              <w:rPr>
                <w:rFonts w:ascii="Arial" w:hAnsi="Arial" w:cs="Arial"/>
                <w:sz w:val="20"/>
                <w:szCs w:val="20"/>
              </w:rPr>
            </w:pPr>
          </w:p>
        </w:tc>
        <w:tc>
          <w:tcPr>
            <w:tcW w:w="1276" w:type="dxa"/>
            <w:vMerge/>
            <w:shd w:val="clear" w:color="auto" w:fill="auto"/>
          </w:tcPr>
          <w:p w14:paraId="3A7C5635" w14:textId="1DBDB973" w:rsidR="00324D19" w:rsidRPr="008701F2" w:rsidRDefault="00324D19">
            <w:pPr>
              <w:rPr>
                <w:rFonts w:ascii="Arial" w:hAnsi="Arial" w:cs="Arial"/>
                <w:color w:val="FF0000"/>
                <w:sz w:val="20"/>
                <w:szCs w:val="20"/>
              </w:rPr>
            </w:pPr>
          </w:p>
        </w:tc>
        <w:tc>
          <w:tcPr>
            <w:tcW w:w="1984" w:type="dxa"/>
            <w:vMerge/>
            <w:shd w:val="clear" w:color="auto" w:fill="auto"/>
          </w:tcPr>
          <w:p w14:paraId="4F0400B3" w14:textId="5C79EEBF" w:rsidR="00324D19" w:rsidRPr="008701F2" w:rsidRDefault="00324D19" w:rsidP="00E20F63">
            <w:pPr>
              <w:rPr>
                <w:rFonts w:ascii="Arial" w:hAnsi="Arial" w:cs="Arial"/>
                <w:sz w:val="20"/>
                <w:szCs w:val="20"/>
              </w:rPr>
            </w:pPr>
          </w:p>
        </w:tc>
      </w:tr>
      <w:tr w:rsidR="00324D19" w:rsidRPr="005B3D6D" w14:paraId="0DF205A5" w14:textId="77777777" w:rsidTr="00DA1FF3">
        <w:trPr>
          <w:trHeight w:val="3636"/>
        </w:trPr>
        <w:tc>
          <w:tcPr>
            <w:tcW w:w="2235" w:type="dxa"/>
            <w:tcMar>
              <w:top w:w="57" w:type="dxa"/>
              <w:bottom w:w="57" w:type="dxa"/>
            </w:tcMar>
          </w:tcPr>
          <w:p w14:paraId="05893121" w14:textId="6902BBC4" w:rsidR="00324D19" w:rsidRPr="008701F2" w:rsidRDefault="00324D19" w:rsidP="00FD553D">
            <w:pPr>
              <w:rPr>
                <w:rFonts w:ascii="Arial" w:hAnsi="Arial" w:cs="Arial"/>
                <w:sz w:val="20"/>
                <w:szCs w:val="20"/>
              </w:rPr>
            </w:pPr>
            <w:r w:rsidRPr="008701F2">
              <w:rPr>
                <w:rFonts w:ascii="Arial" w:hAnsi="Arial" w:cs="Arial"/>
                <w:sz w:val="20"/>
                <w:szCs w:val="20"/>
              </w:rPr>
              <w:t xml:space="preserve">Increased </w:t>
            </w:r>
            <w:r w:rsidR="000F57A6" w:rsidRPr="008701F2">
              <w:rPr>
                <w:rFonts w:ascii="Arial" w:hAnsi="Arial" w:cs="Arial"/>
                <w:sz w:val="20"/>
                <w:szCs w:val="20"/>
              </w:rPr>
              <w:t>atomicity</w:t>
            </w:r>
            <w:r w:rsidRPr="008701F2">
              <w:rPr>
                <w:rFonts w:ascii="Arial" w:hAnsi="Arial" w:cs="Arial"/>
                <w:sz w:val="20"/>
                <w:szCs w:val="20"/>
              </w:rPr>
              <w:t xml:space="preserve"> and fluency when spelling.</w:t>
            </w:r>
          </w:p>
          <w:p w14:paraId="7B2E771B" w14:textId="77777777" w:rsidR="00324D19" w:rsidRPr="008701F2" w:rsidRDefault="00324D19" w:rsidP="00FD553D">
            <w:pPr>
              <w:rPr>
                <w:rFonts w:ascii="Arial" w:hAnsi="Arial" w:cs="Arial"/>
                <w:sz w:val="20"/>
                <w:szCs w:val="20"/>
              </w:rPr>
            </w:pPr>
          </w:p>
          <w:p w14:paraId="409C48E2" w14:textId="77777777" w:rsidR="00324D19" w:rsidRPr="008701F2" w:rsidRDefault="00324D19" w:rsidP="00FD553D">
            <w:pPr>
              <w:rPr>
                <w:rFonts w:ascii="Arial" w:hAnsi="Arial" w:cs="Arial"/>
                <w:sz w:val="20"/>
                <w:szCs w:val="20"/>
              </w:rPr>
            </w:pPr>
          </w:p>
          <w:p w14:paraId="46A4EC87" w14:textId="77777777" w:rsidR="00324D19" w:rsidRPr="008701F2" w:rsidRDefault="00324D19" w:rsidP="00FD553D">
            <w:pPr>
              <w:rPr>
                <w:rFonts w:ascii="Arial" w:hAnsi="Arial" w:cs="Arial"/>
                <w:sz w:val="20"/>
                <w:szCs w:val="20"/>
              </w:rPr>
            </w:pPr>
          </w:p>
          <w:p w14:paraId="4012DC7F" w14:textId="77777777" w:rsidR="00324D19" w:rsidRPr="008701F2" w:rsidRDefault="00324D19" w:rsidP="00FD553D">
            <w:pPr>
              <w:rPr>
                <w:rFonts w:ascii="Arial" w:hAnsi="Arial" w:cs="Arial"/>
                <w:sz w:val="20"/>
                <w:szCs w:val="20"/>
              </w:rPr>
            </w:pPr>
          </w:p>
          <w:p w14:paraId="2EA1CBBB" w14:textId="77777777" w:rsidR="00324D19" w:rsidRPr="008701F2" w:rsidRDefault="00324D19" w:rsidP="00FD553D">
            <w:pPr>
              <w:rPr>
                <w:rFonts w:ascii="Arial" w:hAnsi="Arial" w:cs="Arial"/>
                <w:sz w:val="20"/>
                <w:szCs w:val="20"/>
              </w:rPr>
            </w:pPr>
          </w:p>
          <w:p w14:paraId="10118560" w14:textId="77777777" w:rsidR="00324D19" w:rsidRPr="008701F2" w:rsidRDefault="00324D19" w:rsidP="00FD553D">
            <w:pPr>
              <w:rPr>
                <w:rFonts w:ascii="Arial" w:hAnsi="Arial" w:cs="Arial"/>
                <w:sz w:val="20"/>
                <w:szCs w:val="20"/>
              </w:rPr>
            </w:pPr>
          </w:p>
          <w:p w14:paraId="0B366F72" w14:textId="77777777" w:rsidR="00324D19" w:rsidRPr="008701F2" w:rsidRDefault="00324D19" w:rsidP="00FD553D">
            <w:pPr>
              <w:rPr>
                <w:rFonts w:ascii="Arial" w:hAnsi="Arial" w:cs="Arial"/>
                <w:sz w:val="20"/>
                <w:szCs w:val="20"/>
              </w:rPr>
            </w:pPr>
          </w:p>
          <w:p w14:paraId="425E2B66" w14:textId="77777777" w:rsidR="00324D19" w:rsidRPr="008701F2" w:rsidRDefault="00324D19" w:rsidP="00FD553D">
            <w:pPr>
              <w:rPr>
                <w:rFonts w:ascii="Arial" w:hAnsi="Arial" w:cs="Arial"/>
                <w:sz w:val="20"/>
                <w:szCs w:val="20"/>
              </w:rPr>
            </w:pPr>
          </w:p>
          <w:p w14:paraId="31B3D0BB" w14:textId="77777777" w:rsidR="00324D19" w:rsidRPr="008701F2" w:rsidRDefault="00324D19" w:rsidP="00FD553D">
            <w:pPr>
              <w:rPr>
                <w:rFonts w:ascii="Arial" w:hAnsi="Arial" w:cs="Arial"/>
                <w:sz w:val="20"/>
                <w:szCs w:val="20"/>
              </w:rPr>
            </w:pPr>
          </w:p>
          <w:p w14:paraId="71872C55" w14:textId="5E854866" w:rsidR="00324D19" w:rsidRPr="008701F2" w:rsidRDefault="00324D19" w:rsidP="00E865E4">
            <w:pPr>
              <w:rPr>
                <w:rFonts w:ascii="Arial" w:hAnsi="Arial" w:cs="Arial"/>
                <w:sz w:val="20"/>
                <w:szCs w:val="20"/>
              </w:rPr>
            </w:pPr>
          </w:p>
        </w:tc>
        <w:tc>
          <w:tcPr>
            <w:tcW w:w="2409" w:type="dxa"/>
            <w:tcMar>
              <w:top w:w="57" w:type="dxa"/>
              <w:bottom w:w="57" w:type="dxa"/>
            </w:tcMar>
          </w:tcPr>
          <w:p w14:paraId="5A5B6641" w14:textId="77777777" w:rsidR="00324D19" w:rsidRPr="008701F2" w:rsidRDefault="00324D19" w:rsidP="00FD553D">
            <w:pPr>
              <w:rPr>
                <w:rFonts w:ascii="Arial" w:hAnsi="Arial" w:cs="Arial"/>
                <w:sz w:val="20"/>
                <w:szCs w:val="20"/>
              </w:rPr>
            </w:pPr>
            <w:r w:rsidRPr="008701F2">
              <w:rPr>
                <w:rFonts w:ascii="Arial" w:hAnsi="Arial" w:cs="Arial"/>
                <w:sz w:val="20"/>
                <w:szCs w:val="20"/>
              </w:rPr>
              <w:t>Target phonics teaching /spelling lessons.</w:t>
            </w:r>
          </w:p>
          <w:p w14:paraId="7F6EC106" w14:textId="77777777" w:rsidR="00324D19" w:rsidRPr="008701F2" w:rsidRDefault="00324D19" w:rsidP="00FD553D">
            <w:pPr>
              <w:rPr>
                <w:rFonts w:ascii="Arial" w:hAnsi="Arial" w:cs="Arial"/>
                <w:sz w:val="20"/>
                <w:szCs w:val="20"/>
              </w:rPr>
            </w:pPr>
          </w:p>
          <w:p w14:paraId="56EFF538" w14:textId="77777777" w:rsidR="00324D19" w:rsidRDefault="00324D19" w:rsidP="00FD553D">
            <w:pPr>
              <w:rPr>
                <w:rFonts w:ascii="Arial" w:hAnsi="Arial" w:cs="Arial"/>
                <w:sz w:val="20"/>
                <w:szCs w:val="20"/>
              </w:rPr>
            </w:pPr>
            <w:r w:rsidRPr="008701F2">
              <w:rPr>
                <w:rFonts w:ascii="Arial" w:hAnsi="Arial" w:cs="Arial"/>
                <w:sz w:val="20"/>
                <w:szCs w:val="20"/>
              </w:rPr>
              <w:t>Use of Lexia for specific targeted children.</w:t>
            </w:r>
          </w:p>
          <w:p w14:paraId="0501C117" w14:textId="6A69EE12" w:rsidR="00714633" w:rsidRPr="00714633" w:rsidRDefault="00604A62" w:rsidP="00FD553D">
            <w:pPr>
              <w:rPr>
                <w:rFonts w:ascii="Arial" w:hAnsi="Arial" w:cs="Arial"/>
                <w:b/>
                <w:color w:val="00B050"/>
                <w:sz w:val="20"/>
                <w:szCs w:val="20"/>
              </w:rPr>
            </w:pPr>
            <w:r>
              <w:rPr>
                <w:rFonts w:ascii="Arial" w:hAnsi="Arial" w:cs="Arial"/>
                <w:b/>
                <w:color w:val="00B050"/>
                <w:sz w:val="20"/>
                <w:szCs w:val="20"/>
              </w:rPr>
              <w:t>£1540</w:t>
            </w:r>
          </w:p>
          <w:p w14:paraId="4E9F50B7" w14:textId="77777777" w:rsidR="00324D19" w:rsidRPr="008701F2" w:rsidRDefault="00324D19" w:rsidP="00FD553D">
            <w:pPr>
              <w:rPr>
                <w:rFonts w:ascii="Arial" w:hAnsi="Arial" w:cs="Arial"/>
                <w:sz w:val="20"/>
                <w:szCs w:val="20"/>
              </w:rPr>
            </w:pPr>
          </w:p>
          <w:p w14:paraId="50E8617C" w14:textId="77777777" w:rsidR="00324D19" w:rsidRPr="008701F2" w:rsidRDefault="00324D19" w:rsidP="00FD553D">
            <w:pPr>
              <w:rPr>
                <w:rFonts w:ascii="Arial" w:hAnsi="Arial" w:cs="Arial"/>
                <w:sz w:val="20"/>
                <w:szCs w:val="20"/>
              </w:rPr>
            </w:pPr>
            <w:r w:rsidRPr="008701F2">
              <w:rPr>
                <w:rFonts w:ascii="Arial" w:hAnsi="Arial" w:cs="Arial"/>
                <w:sz w:val="20"/>
                <w:szCs w:val="20"/>
              </w:rPr>
              <w:t>Personalised spelling lists are provided for children which included HFW and CEW – these basic skills are secured before moving on.</w:t>
            </w:r>
          </w:p>
          <w:p w14:paraId="7DF0A630" w14:textId="77777777" w:rsidR="00324D19" w:rsidRPr="008701F2" w:rsidRDefault="00324D19" w:rsidP="00FD553D">
            <w:pPr>
              <w:rPr>
                <w:rFonts w:ascii="Arial" w:hAnsi="Arial" w:cs="Arial"/>
                <w:sz w:val="20"/>
                <w:szCs w:val="20"/>
              </w:rPr>
            </w:pPr>
          </w:p>
          <w:p w14:paraId="14247EF8" w14:textId="77777777" w:rsidR="00324D19" w:rsidRPr="008701F2" w:rsidRDefault="00324D19" w:rsidP="00FD553D">
            <w:pPr>
              <w:rPr>
                <w:rFonts w:ascii="Arial" w:hAnsi="Arial" w:cs="Arial"/>
                <w:sz w:val="20"/>
                <w:szCs w:val="20"/>
              </w:rPr>
            </w:pPr>
          </w:p>
          <w:p w14:paraId="5727A96A" w14:textId="77777777" w:rsidR="00324D19" w:rsidRPr="008701F2" w:rsidRDefault="00324D19" w:rsidP="00FD553D">
            <w:pPr>
              <w:rPr>
                <w:rFonts w:ascii="Arial" w:hAnsi="Arial" w:cs="Arial"/>
                <w:sz w:val="20"/>
                <w:szCs w:val="20"/>
              </w:rPr>
            </w:pPr>
          </w:p>
          <w:p w14:paraId="69BCA213" w14:textId="2A10B890" w:rsidR="00324D19" w:rsidRPr="008701F2" w:rsidRDefault="00324D19" w:rsidP="00531B2C">
            <w:pPr>
              <w:rPr>
                <w:rFonts w:ascii="Arial" w:hAnsi="Arial" w:cs="Arial"/>
                <w:sz w:val="20"/>
                <w:szCs w:val="20"/>
              </w:rPr>
            </w:pPr>
          </w:p>
        </w:tc>
        <w:tc>
          <w:tcPr>
            <w:tcW w:w="3828" w:type="dxa"/>
            <w:tcMar>
              <w:top w:w="57" w:type="dxa"/>
              <w:bottom w:w="57" w:type="dxa"/>
            </w:tcMar>
          </w:tcPr>
          <w:p w14:paraId="0148ACA5" w14:textId="77777777" w:rsidR="00324D19" w:rsidRPr="008701F2" w:rsidRDefault="000F57A6" w:rsidP="003F7BE2">
            <w:pPr>
              <w:rPr>
                <w:rFonts w:ascii="Arial" w:hAnsi="Arial" w:cs="Arial"/>
                <w:color w:val="2B3A42"/>
                <w:sz w:val="20"/>
                <w:szCs w:val="20"/>
                <w:shd w:val="clear" w:color="auto" w:fill="FFFFFF"/>
              </w:rPr>
            </w:pPr>
            <w:r w:rsidRPr="008701F2">
              <w:rPr>
                <w:rFonts w:ascii="Arial" w:hAnsi="Arial" w:cs="Arial"/>
                <w:i/>
                <w:color w:val="2B3A42"/>
                <w:sz w:val="20"/>
                <w:szCs w:val="20"/>
                <w:shd w:val="clear" w:color="auto" w:fill="FFFFFF"/>
              </w:rPr>
              <w:t>Individualised instruction involves different tasks for each learner and support at the individual level. It is based on the idea that all learners have different needs, and that therefore an approach that is personally tailored — particularly in terms of the activities that pupils undertake and the pace at which they progress through the curriculum — will be more effective.</w:t>
            </w:r>
            <w:r w:rsidRPr="008701F2">
              <w:rPr>
                <w:rFonts w:ascii="Arial" w:hAnsi="Arial" w:cs="Arial"/>
                <w:color w:val="2B3A42"/>
                <w:sz w:val="20"/>
                <w:szCs w:val="20"/>
                <w:shd w:val="clear" w:color="auto" w:fill="FFFFFF"/>
              </w:rPr>
              <w:t xml:space="preserve"> Teaching Learning Toolkit EEF 2019</w:t>
            </w:r>
          </w:p>
          <w:p w14:paraId="5C13E54B" w14:textId="77777777" w:rsidR="00463FAF" w:rsidRPr="008701F2" w:rsidRDefault="00463FAF" w:rsidP="003F7BE2">
            <w:pPr>
              <w:rPr>
                <w:rFonts w:ascii="Arial" w:hAnsi="Arial" w:cs="Arial"/>
                <w:color w:val="2B3A42"/>
                <w:sz w:val="20"/>
                <w:szCs w:val="20"/>
                <w:shd w:val="clear" w:color="auto" w:fill="FFFFFF"/>
              </w:rPr>
            </w:pPr>
          </w:p>
          <w:p w14:paraId="025066A9" w14:textId="77777777" w:rsidR="00463FAF" w:rsidRPr="008701F2" w:rsidRDefault="00463FAF" w:rsidP="00463FAF">
            <w:pPr>
              <w:rPr>
                <w:rFonts w:ascii="Arial" w:hAnsi="Arial" w:cs="Arial"/>
                <w:b/>
                <w:sz w:val="20"/>
                <w:szCs w:val="20"/>
              </w:rPr>
            </w:pPr>
            <w:r w:rsidRPr="008701F2">
              <w:rPr>
                <w:rFonts w:ascii="Arial" w:hAnsi="Arial" w:cs="Arial"/>
                <w:b/>
                <w:sz w:val="20"/>
                <w:szCs w:val="20"/>
              </w:rPr>
              <w:t>Evidence: EEF identified approaches</w:t>
            </w:r>
          </w:p>
          <w:p w14:paraId="617F1C5D" w14:textId="77777777" w:rsidR="00463FAF" w:rsidRPr="008701F2" w:rsidRDefault="00463FAF" w:rsidP="00463FAF">
            <w:pPr>
              <w:rPr>
                <w:rFonts w:ascii="Arial" w:hAnsi="Arial" w:cs="Arial"/>
                <w:b/>
                <w:sz w:val="20"/>
                <w:szCs w:val="20"/>
              </w:rPr>
            </w:pPr>
            <w:r w:rsidRPr="008701F2">
              <w:rPr>
                <w:rFonts w:ascii="Arial" w:hAnsi="Arial" w:cs="Arial"/>
                <w:b/>
                <w:sz w:val="20"/>
                <w:szCs w:val="20"/>
              </w:rPr>
              <w:t>Individualised instruction: +3 months</w:t>
            </w:r>
          </w:p>
          <w:p w14:paraId="04A2B402" w14:textId="640B9ADF" w:rsidR="00463FAF" w:rsidRPr="008701F2" w:rsidRDefault="00463FAF" w:rsidP="003F7BE2">
            <w:pPr>
              <w:rPr>
                <w:rFonts w:ascii="Arial" w:hAnsi="Arial" w:cs="Arial"/>
                <w:sz w:val="20"/>
                <w:szCs w:val="20"/>
              </w:rPr>
            </w:pPr>
          </w:p>
        </w:tc>
        <w:tc>
          <w:tcPr>
            <w:tcW w:w="3260" w:type="dxa"/>
            <w:tcMar>
              <w:top w:w="57" w:type="dxa"/>
              <w:bottom w:w="57" w:type="dxa"/>
            </w:tcMar>
          </w:tcPr>
          <w:p w14:paraId="6B2C97A0" w14:textId="77777777" w:rsidR="00324D19" w:rsidRPr="008701F2" w:rsidRDefault="00324D19" w:rsidP="00324D19">
            <w:pPr>
              <w:pStyle w:val="NoSpacing"/>
              <w:rPr>
                <w:rFonts w:ascii="Arial" w:hAnsi="Arial" w:cs="Arial"/>
                <w:sz w:val="20"/>
                <w:szCs w:val="20"/>
              </w:rPr>
            </w:pPr>
            <w:r w:rsidRPr="008701F2">
              <w:rPr>
                <w:rFonts w:ascii="Arial" w:hAnsi="Arial" w:cs="Arial"/>
                <w:sz w:val="20"/>
                <w:szCs w:val="20"/>
              </w:rPr>
              <w:t xml:space="preserve">We will monitor the teaching of spelling groups in all year groups. Through exploring retention and application during writing tasks. </w:t>
            </w:r>
          </w:p>
          <w:p w14:paraId="28C1BF00" w14:textId="77777777" w:rsidR="00324D19" w:rsidRPr="008701F2" w:rsidRDefault="00324D19" w:rsidP="00324D19">
            <w:pPr>
              <w:pStyle w:val="NoSpacing"/>
              <w:rPr>
                <w:rFonts w:ascii="Arial" w:hAnsi="Arial" w:cs="Arial"/>
                <w:sz w:val="20"/>
                <w:szCs w:val="20"/>
              </w:rPr>
            </w:pPr>
          </w:p>
          <w:p w14:paraId="2BC92FCE" w14:textId="77777777" w:rsidR="00324D19" w:rsidRPr="008701F2" w:rsidRDefault="00324D19" w:rsidP="00324D19">
            <w:pPr>
              <w:pStyle w:val="NoSpacing"/>
              <w:rPr>
                <w:rFonts w:ascii="Arial" w:hAnsi="Arial" w:cs="Arial"/>
                <w:sz w:val="20"/>
                <w:szCs w:val="20"/>
              </w:rPr>
            </w:pPr>
            <w:r w:rsidRPr="008701F2">
              <w:rPr>
                <w:rFonts w:ascii="Arial" w:hAnsi="Arial" w:cs="Arial"/>
                <w:sz w:val="20"/>
                <w:szCs w:val="20"/>
              </w:rPr>
              <w:t xml:space="preserve">We will track pupil writing progress. </w:t>
            </w:r>
          </w:p>
          <w:p w14:paraId="603BAC47" w14:textId="77777777" w:rsidR="00324D19" w:rsidRPr="008701F2" w:rsidRDefault="00324D19" w:rsidP="00324D19">
            <w:pPr>
              <w:pStyle w:val="NoSpacing"/>
              <w:rPr>
                <w:rFonts w:ascii="Arial" w:hAnsi="Arial" w:cs="Arial"/>
                <w:sz w:val="20"/>
                <w:szCs w:val="20"/>
              </w:rPr>
            </w:pPr>
          </w:p>
          <w:p w14:paraId="6C4D13B4" w14:textId="77777777" w:rsidR="00324D19" w:rsidRPr="008701F2" w:rsidRDefault="00324D19" w:rsidP="00324D19">
            <w:pPr>
              <w:pStyle w:val="NoSpacing"/>
              <w:rPr>
                <w:rFonts w:ascii="Arial" w:hAnsi="Arial" w:cs="Arial"/>
                <w:sz w:val="20"/>
                <w:szCs w:val="20"/>
              </w:rPr>
            </w:pPr>
            <w:r w:rsidRPr="008701F2">
              <w:rPr>
                <w:rFonts w:ascii="Arial" w:hAnsi="Arial" w:cs="Arial"/>
                <w:sz w:val="20"/>
                <w:szCs w:val="20"/>
              </w:rPr>
              <w:t>We will track Lexia personalised learning paths/progress made.</w:t>
            </w:r>
          </w:p>
          <w:p w14:paraId="6B4012C2" w14:textId="791392A2" w:rsidR="00324D19" w:rsidRPr="008701F2" w:rsidRDefault="00324D19" w:rsidP="00787436">
            <w:pPr>
              <w:rPr>
                <w:rFonts w:ascii="Arial" w:hAnsi="Arial" w:cs="Arial"/>
                <w:sz w:val="20"/>
                <w:szCs w:val="20"/>
              </w:rPr>
            </w:pPr>
          </w:p>
        </w:tc>
        <w:tc>
          <w:tcPr>
            <w:tcW w:w="1276" w:type="dxa"/>
          </w:tcPr>
          <w:p w14:paraId="38396C2D" w14:textId="662056E5" w:rsidR="00324D19" w:rsidRPr="008701F2" w:rsidRDefault="00324D19" w:rsidP="00FD553D">
            <w:pPr>
              <w:rPr>
                <w:rFonts w:ascii="Arial" w:hAnsi="Arial" w:cs="Arial"/>
                <w:sz w:val="20"/>
                <w:szCs w:val="20"/>
              </w:rPr>
            </w:pPr>
            <w:r w:rsidRPr="008701F2">
              <w:rPr>
                <w:rFonts w:ascii="Arial" w:hAnsi="Arial" w:cs="Arial"/>
                <w:sz w:val="20"/>
                <w:szCs w:val="20"/>
              </w:rPr>
              <w:t>JB</w:t>
            </w:r>
            <w:r w:rsidR="008701F2" w:rsidRPr="008701F2">
              <w:rPr>
                <w:rFonts w:ascii="Arial" w:hAnsi="Arial" w:cs="Arial"/>
                <w:sz w:val="20"/>
                <w:szCs w:val="20"/>
              </w:rPr>
              <w:t>/KF/CF</w:t>
            </w:r>
          </w:p>
          <w:p w14:paraId="0DF7CE58" w14:textId="77777777" w:rsidR="00324D19" w:rsidRPr="008701F2" w:rsidRDefault="00324D19" w:rsidP="00FD553D">
            <w:pPr>
              <w:rPr>
                <w:rFonts w:ascii="Arial" w:hAnsi="Arial" w:cs="Arial"/>
                <w:sz w:val="20"/>
                <w:szCs w:val="20"/>
              </w:rPr>
            </w:pPr>
          </w:p>
          <w:p w14:paraId="76B3D132" w14:textId="77777777" w:rsidR="00324D19" w:rsidRPr="008701F2" w:rsidRDefault="00324D19" w:rsidP="00FD553D">
            <w:pPr>
              <w:rPr>
                <w:rFonts w:ascii="Arial" w:hAnsi="Arial" w:cs="Arial"/>
                <w:sz w:val="20"/>
                <w:szCs w:val="20"/>
              </w:rPr>
            </w:pPr>
          </w:p>
          <w:p w14:paraId="6B6D5316" w14:textId="77777777" w:rsidR="00324D19" w:rsidRPr="008701F2" w:rsidRDefault="00324D19" w:rsidP="00FD553D">
            <w:pPr>
              <w:rPr>
                <w:rFonts w:ascii="Arial" w:hAnsi="Arial" w:cs="Arial"/>
                <w:sz w:val="20"/>
                <w:szCs w:val="20"/>
              </w:rPr>
            </w:pPr>
          </w:p>
          <w:p w14:paraId="5C1970CC" w14:textId="77777777" w:rsidR="00324D19" w:rsidRPr="008701F2" w:rsidRDefault="00324D19" w:rsidP="00FD553D">
            <w:pPr>
              <w:rPr>
                <w:rFonts w:ascii="Arial" w:hAnsi="Arial" w:cs="Arial"/>
                <w:sz w:val="20"/>
                <w:szCs w:val="20"/>
              </w:rPr>
            </w:pPr>
          </w:p>
          <w:p w14:paraId="57091B0C" w14:textId="77777777" w:rsidR="00324D19" w:rsidRPr="008701F2" w:rsidRDefault="00324D19" w:rsidP="00FD553D">
            <w:pPr>
              <w:rPr>
                <w:rFonts w:ascii="Arial" w:hAnsi="Arial" w:cs="Arial"/>
                <w:sz w:val="20"/>
                <w:szCs w:val="20"/>
              </w:rPr>
            </w:pPr>
          </w:p>
          <w:p w14:paraId="135F8C81" w14:textId="77777777" w:rsidR="00324D19" w:rsidRPr="008701F2" w:rsidRDefault="00324D19" w:rsidP="00FD553D">
            <w:pPr>
              <w:rPr>
                <w:rFonts w:ascii="Arial" w:hAnsi="Arial" w:cs="Arial"/>
                <w:sz w:val="20"/>
                <w:szCs w:val="20"/>
              </w:rPr>
            </w:pPr>
          </w:p>
          <w:p w14:paraId="539DEEFA" w14:textId="77777777" w:rsidR="00324D19" w:rsidRPr="008701F2" w:rsidRDefault="00324D19" w:rsidP="00FD553D">
            <w:pPr>
              <w:rPr>
                <w:rFonts w:ascii="Arial" w:hAnsi="Arial" w:cs="Arial"/>
                <w:sz w:val="20"/>
                <w:szCs w:val="20"/>
              </w:rPr>
            </w:pPr>
          </w:p>
          <w:p w14:paraId="6CE5DCE9" w14:textId="77777777" w:rsidR="00324D19" w:rsidRPr="008701F2" w:rsidRDefault="00324D19" w:rsidP="00FD553D">
            <w:pPr>
              <w:rPr>
                <w:rFonts w:ascii="Arial" w:hAnsi="Arial" w:cs="Arial"/>
                <w:sz w:val="20"/>
                <w:szCs w:val="20"/>
              </w:rPr>
            </w:pPr>
          </w:p>
          <w:p w14:paraId="4958CCA8" w14:textId="77777777" w:rsidR="00324D19" w:rsidRPr="008701F2" w:rsidRDefault="00324D19" w:rsidP="00FD553D">
            <w:pPr>
              <w:rPr>
                <w:rFonts w:ascii="Arial" w:hAnsi="Arial" w:cs="Arial"/>
                <w:color w:val="FF0000"/>
                <w:sz w:val="20"/>
                <w:szCs w:val="20"/>
              </w:rPr>
            </w:pPr>
          </w:p>
          <w:p w14:paraId="6EB0262A" w14:textId="77777777" w:rsidR="00324D19" w:rsidRPr="008701F2" w:rsidRDefault="00324D19" w:rsidP="00FD553D">
            <w:pPr>
              <w:rPr>
                <w:rFonts w:ascii="Arial" w:hAnsi="Arial" w:cs="Arial"/>
                <w:color w:val="FF0000"/>
                <w:sz w:val="20"/>
                <w:szCs w:val="20"/>
              </w:rPr>
            </w:pPr>
          </w:p>
          <w:p w14:paraId="76B510FD" w14:textId="77777777" w:rsidR="00324D19" w:rsidRPr="008701F2" w:rsidRDefault="00324D19" w:rsidP="00FD553D">
            <w:pPr>
              <w:rPr>
                <w:rFonts w:ascii="Arial" w:hAnsi="Arial" w:cs="Arial"/>
                <w:color w:val="FF0000"/>
                <w:sz w:val="20"/>
                <w:szCs w:val="20"/>
              </w:rPr>
            </w:pPr>
          </w:p>
          <w:p w14:paraId="1B59C428" w14:textId="77777777" w:rsidR="00324D19" w:rsidRPr="008701F2" w:rsidRDefault="00324D19" w:rsidP="00FD553D">
            <w:pPr>
              <w:rPr>
                <w:rFonts w:ascii="Arial" w:hAnsi="Arial" w:cs="Arial"/>
                <w:color w:val="FF0000"/>
                <w:sz w:val="20"/>
                <w:szCs w:val="20"/>
              </w:rPr>
            </w:pPr>
          </w:p>
          <w:p w14:paraId="141C95A3" w14:textId="5D971C26" w:rsidR="00324D19" w:rsidRPr="008701F2" w:rsidRDefault="00324D19" w:rsidP="00531B2C">
            <w:pPr>
              <w:rPr>
                <w:rFonts w:ascii="Arial" w:hAnsi="Arial" w:cs="Arial"/>
                <w:sz w:val="20"/>
                <w:szCs w:val="20"/>
              </w:rPr>
            </w:pPr>
          </w:p>
        </w:tc>
        <w:tc>
          <w:tcPr>
            <w:tcW w:w="1984" w:type="dxa"/>
          </w:tcPr>
          <w:p w14:paraId="57EC391A" w14:textId="77777777" w:rsidR="008701F2" w:rsidRPr="008701F2" w:rsidRDefault="008701F2" w:rsidP="008701F2">
            <w:pPr>
              <w:rPr>
                <w:rFonts w:ascii="Arial" w:hAnsi="Arial" w:cs="Arial"/>
                <w:sz w:val="20"/>
                <w:szCs w:val="20"/>
              </w:rPr>
            </w:pPr>
            <w:r w:rsidRPr="008701F2">
              <w:rPr>
                <w:rFonts w:ascii="Arial" w:hAnsi="Arial" w:cs="Arial"/>
                <w:sz w:val="20"/>
                <w:szCs w:val="20"/>
              </w:rPr>
              <w:t xml:space="preserve">Data collection points: </w:t>
            </w:r>
          </w:p>
          <w:p w14:paraId="1C57720A" w14:textId="77777777" w:rsidR="008701F2" w:rsidRPr="008701F2" w:rsidRDefault="008701F2" w:rsidP="008701F2">
            <w:pPr>
              <w:rPr>
                <w:rFonts w:ascii="Arial" w:hAnsi="Arial" w:cs="Arial"/>
                <w:sz w:val="20"/>
                <w:szCs w:val="20"/>
              </w:rPr>
            </w:pPr>
          </w:p>
          <w:p w14:paraId="61BEAA12" w14:textId="77777777" w:rsidR="008701F2" w:rsidRPr="008701F2" w:rsidRDefault="008701F2" w:rsidP="008701F2">
            <w:pPr>
              <w:rPr>
                <w:rFonts w:ascii="Arial" w:hAnsi="Arial" w:cs="Arial"/>
                <w:sz w:val="20"/>
                <w:szCs w:val="20"/>
              </w:rPr>
            </w:pPr>
            <w:r w:rsidRPr="008701F2">
              <w:rPr>
                <w:rFonts w:ascii="Arial" w:hAnsi="Arial" w:cs="Arial"/>
                <w:sz w:val="20"/>
                <w:szCs w:val="20"/>
              </w:rPr>
              <w:t>2019</w:t>
            </w:r>
          </w:p>
          <w:p w14:paraId="6A8F5678" w14:textId="77777777" w:rsidR="008701F2" w:rsidRPr="008701F2" w:rsidRDefault="008701F2" w:rsidP="008701F2">
            <w:pPr>
              <w:rPr>
                <w:rFonts w:ascii="Arial" w:hAnsi="Arial" w:cs="Arial"/>
                <w:sz w:val="20"/>
                <w:szCs w:val="20"/>
              </w:rPr>
            </w:pPr>
          </w:p>
          <w:p w14:paraId="17F522F2" w14:textId="77777777" w:rsidR="008701F2" w:rsidRPr="008701F2" w:rsidRDefault="008701F2" w:rsidP="008701F2">
            <w:pPr>
              <w:rPr>
                <w:rFonts w:ascii="Arial" w:hAnsi="Arial" w:cs="Arial"/>
                <w:sz w:val="20"/>
                <w:szCs w:val="20"/>
              </w:rPr>
            </w:pPr>
          </w:p>
          <w:p w14:paraId="324A603A" w14:textId="77777777" w:rsidR="008701F2" w:rsidRPr="008701F2" w:rsidRDefault="008701F2" w:rsidP="008701F2">
            <w:pPr>
              <w:rPr>
                <w:rFonts w:ascii="Arial" w:hAnsi="Arial" w:cs="Arial"/>
                <w:sz w:val="20"/>
                <w:szCs w:val="20"/>
              </w:rPr>
            </w:pPr>
          </w:p>
          <w:p w14:paraId="6A5A6164" w14:textId="77777777" w:rsidR="008701F2" w:rsidRPr="008701F2" w:rsidRDefault="008701F2" w:rsidP="008701F2">
            <w:pPr>
              <w:rPr>
                <w:rFonts w:ascii="Arial" w:hAnsi="Arial" w:cs="Arial"/>
                <w:sz w:val="20"/>
                <w:szCs w:val="20"/>
              </w:rPr>
            </w:pPr>
            <w:r w:rsidRPr="008701F2">
              <w:rPr>
                <w:rFonts w:ascii="Arial" w:hAnsi="Arial" w:cs="Arial"/>
                <w:sz w:val="20"/>
                <w:szCs w:val="20"/>
              </w:rPr>
              <w:t>December 2019</w:t>
            </w:r>
          </w:p>
          <w:p w14:paraId="28572EBE" w14:textId="77777777" w:rsidR="008701F2" w:rsidRPr="008701F2" w:rsidRDefault="008701F2" w:rsidP="008701F2">
            <w:pPr>
              <w:rPr>
                <w:rFonts w:ascii="Arial" w:hAnsi="Arial" w:cs="Arial"/>
                <w:sz w:val="20"/>
                <w:szCs w:val="20"/>
              </w:rPr>
            </w:pPr>
          </w:p>
          <w:p w14:paraId="33A8FAB4" w14:textId="77777777" w:rsidR="008701F2" w:rsidRPr="008701F2" w:rsidRDefault="008701F2" w:rsidP="008701F2">
            <w:pPr>
              <w:rPr>
                <w:rFonts w:ascii="Arial" w:hAnsi="Arial" w:cs="Arial"/>
                <w:sz w:val="20"/>
                <w:szCs w:val="20"/>
              </w:rPr>
            </w:pPr>
          </w:p>
          <w:p w14:paraId="74A69066" w14:textId="77777777" w:rsidR="008701F2" w:rsidRPr="008701F2" w:rsidRDefault="008701F2" w:rsidP="008701F2">
            <w:pPr>
              <w:rPr>
                <w:rFonts w:ascii="Arial" w:hAnsi="Arial" w:cs="Arial"/>
                <w:sz w:val="20"/>
                <w:szCs w:val="20"/>
              </w:rPr>
            </w:pPr>
          </w:p>
          <w:p w14:paraId="34FE7E0F" w14:textId="77777777" w:rsidR="008701F2" w:rsidRPr="008701F2" w:rsidRDefault="008701F2" w:rsidP="008701F2">
            <w:pPr>
              <w:rPr>
                <w:rFonts w:ascii="Arial" w:hAnsi="Arial" w:cs="Arial"/>
                <w:sz w:val="20"/>
                <w:szCs w:val="20"/>
              </w:rPr>
            </w:pPr>
            <w:r w:rsidRPr="008701F2">
              <w:rPr>
                <w:rFonts w:ascii="Arial" w:hAnsi="Arial" w:cs="Arial"/>
                <w:sz w:val="20"/>
                <w:szCs w:val="20"/>
              </w:rPr>
              <w:t>February 2020</w:t>
            </w:r>
          </w:p>
          <w:p w14:paraId="2236D999" w14:textId="77777777" w:rsidR="008701F2" w:rsidRPr="008701F2" w:rsidRDefault="008701F2" w:rsidP="008701F2">
            <w:pPr>
              <w:rPr>
                <w:rFonts w:ascii="Arial" w:hAnsi="Arial" w:cs="Arial"/>
                <w:sz w:val="20"/>
                <w:szCs w:val="20"/>
              </w:rPr>
            </w:pPr>
          </w:p>
          <w:p w14:paraId="2D467563" w14:textId="77777777" w:rsidR="008701F2" w:rsidRPr="008701F2" w:rsidRDefault="008701F2" w:rsidP="008701F2">
            <w:pPr>
              <w:rPr>
                <w:rFonts w:ascii="Arial" w:hAnsi="Arial" w:cs="Arial"/>
                <w:sz w:val="20"/>
                <w:szCs w:val="20"/>
              </w:rPr>
            </w:pPr>
          </w:p>
          <w:p w14:paraId="0312104A" w14:textId="77777777" w:rsidR="008701F2" w:rsidRPr="008701F2" w:rsidRDefault="008701F2" w:rsidP="008701F2">
            <w:pPr>
              <w:rPr>
                <w:rFonts w:ascii="Arial" w:hAnsi="Arial" w:cs="Arial"/>
                <w:sz w:val="20"/>
                <w:szCs w:val="20"/>
              </w:rPr>
            </w:pPr>
          </w:p>
          <w:p w14:paraId="670798A2" w14:textId="77777777" w:rsidR="008701F2" w:rsidRPr="008701F2" w:rsidRDefault="008701F2" w:rsidP="008701F2">
            <w:pPr>
              <w:rPr>
                <w:rFonts w:ascii="Arial" w:hAnsi="Arial" w:cs="Arial"/>
                <w:sz w:val="20"/>
                <w:szCs w:val="20"/>
              </w:rPr>
            </w:pPr>
            <w:r w:rsidRPr="008701F2">
              <w:rPr>
                <w:rFonts w:ascii="Arial" w:hAnsi="Arial" w:cs="Arial"/>
                <w:sz w:val="20"/>
                <w:szCs w:val="20"/>
              </w:rPr>
              <w:t xml:space="preserve">April 2020 </w:t>
            </w:r>
          </w:p>
          <w:p w14:paraId="29777012" w14:textId="77777777" w:rsidR="008701F2" w:rsidRPr="008701F2" w:rsidRDefault="008701F2" w:rsidP="008701F2">
            <w:pPr>
              <w:rPr>
                <w:rFonts w:ascii="Arial" w:hAnsi="Arial" w:cs="Arial"/>
                <w:sz w:val="20"/>
                <w:szCs w:val="20"/>
              </w:rPr>
            </w:pPr>
          </w:p>
          <w:p w14:paraId="66133EA0" w14:textId="77777777" w:rsidR="008701F2" w:rsidRPr="008701F2" w:rsidRDefault="008701F2" w:rsidP="008701F2">
            <w:pPr>
              <w:rPr>
                <w:rFonts w:ascii="Arial" w:hAnsi="Arial" w:cs="Arial"/>
                <w:sz w:val="20"/>
                <w:szCs w:val="20"/>
              </w:rPr>
            </w:pPr>
          </w:p>
          <w:p w14:paraId="0B566309" w14:textId="77777777" w:rsidR="008701F2" w:rsidRPr="008701F2" w:rsidRDefault="008701F2" w:rsidP="008701F2">
            <w:pPr>
              <w:rPr>
                <w:rFonts w:ascii="Arial" w:hAnsi="Arial" w:cs="Arial"/>
                <w:sz w:val="20"/>
                <w:szCs w:val="20"/>
              </w:rPr>
            </w:pPr>
          </w:p>
          <w:p w14:paraId="0C21FAC2" w14:textId="77777777" w:rsidR="008701F2" w:rsidRPr="008701F2" w:rsidRDefault="008701F2" w:rsidP="008701F2">
            <w:pPr>
              <w:rPr>
                <w:rFonts w:ascii="Arial" w:hAnsi="Arial" w:cs="Arial"/>
                <w:sz w:val="20"/>
                <w:szCs w:val="20"/>
              </w:rPr>
            </w:pPr>
            <w:r w:rsidRPr="008701F2">
              <w:rPr>
                <w:rFonts w:ascii="Arial" w:hAnsi="Arial" w:cs="Arial"/>
                <w:sz w:val="20"/>
                <w:szCs w:val="20"/>
              </w:rPr>
              <w:t>June 2020</w:t>
            </w:r>
          </w:p>
          <w:p w14:paraId="27A55D1E" w14:textId="53FA442D" w:rsidR="00324D19" w:rsidRPr="008701F2" w:rsidRDefault="00324D19" w:rsidP="008D2DAF">
            <w:pPr>
              <w:rPr>
                <w:rFonts w:ascii="Arial" w:hAnsi="Arial" w:cs="Arial"/>
                <w:sz w:val="20"/>
                <w:szCs w:val="20"/>
              </w:rPr>
            </w:pPr>
          </w:p>
        </w:tc>
      </w:tr>
      <w:tr w:rsidR="00324D19" w:rsidRPr="005B3D6D" w14:paraId="571942C0" w14:textId="77777777" w:rsidTr="00DA1FF3">
        <w:trPr>
          <w:trHeight w:val="3636"/>
        </w:trPr>
        <w:tc>
          <w:tcPr>
            <w:tcW w:w="2235" w:type="dxa"/>
            <w:tcMar>
              <w:top w:w="57" w:type="dxa"/>
              <w:bottom w:w="57" w:type="dxa"/>
            </w:tcMar>
          </w:tcPr>
          <w:p w14:paraId="45715676" w14:textId="008D231E" w:rsidR="00324D19" w:rsidRPr="008701F2" w:rsidRDefault="00324D19" w:rsidP="00FD553D">
            <w:pPr>
              <w:rPr>
                <w:rFonts w:ascii="Arial" w:hAnsi="Arial" w:cs="Arial"/>
                <w:sz w:val="20"/>
                <w:szCs w:val="20"/>
              </w:rPr>
            </w:pPr>
            <w:r w:rsidRPr="008701F2">
              <w:rPr>
                <w:rFonts w:ascii="Arial" w:hAnsi="Arial" w:cs="Arial"/>
                <w:sz w:val="20"/>
                <w:szCs w:val="20"/>
              </w:rPr>
              <w:lastRenderedPageBreak/>
              <w:t xml:space="preserve">Improved understanding and application of vocabulary in relation to maths and writing. </w:t>
            </w:r>
          </w:p>
        </w:tc>
        <w:tc>
          <w:tcPr>
            <w:tcW w:w="2409" w:type="dxa"/>
            <w:tcMar>
              <w:top w:w="57" w:type="dxa"/>
              <w:bottom w:w="57" w:type="dxa"/>
            </w:tcMar>
          </w:tcPr>
          <w:p w14:paraId="4188E2A2" w14:textId="77777777" w:rsidR="00324D19" w:rsidRDefault="00324D19" w:rsidP="00FD553D">
            <w:pPr>
              <w:rPr>
                <w:rFonts w:ascii="Arial" w:hAnsi="Arial" w:cs="Arial"/>
                <w:sz w:val="20"/>
                <w:szCs w:val="20"/>
              </w:rPr>
            </w:pPr>
            <w:r w:rsidRPr="008701F2">
              <w:rPr>
                <w:rFonts w:ascii="Arial" w:hAnsi="Arial" w:cs="Arial"/>
                <w:sz w:val="20"/>
                <w:szCs w:val="20"/>
              </w:rPr>
              <w:t>Provide children with individual topic specific prompt sheets that include relevant vocabulary.</w:t>
            </w:r>
          </w:p>
          <w:p w14:paraId="3B6B2530" w14:textId="77777777" w:rsidR="00324D19" w:rsidRPr="008701F2" w:rsidRDefault="00324D19" w:rsidP="00FD553D">
            <w:pPr>
              <w:rPr>
                <w:rFonts w:ascii="Arial" w:hAnsi="Arial" w:cs="Arial"/>
                <w:sz w:val="20"/>
                <w:szCs w:val="20"/>
              </w:rPr>
            </w:pPr>
          </w:p>
          <w:p w14:paraId="25415DEC" w14:textId="77777777" w:rsidR="00324D19" w:rsidRDefault="00324D19" w:rsidP="00FD553D">
            <w:pPr>
              <w:rPr>
                <w:rFonts w:ascii="Arial" w:hAnsi="Arial" w:cs="Arial"/>
                <w:sz w:val="20"/>
                <w:szCs w:val="20"/>
              </w:rPr>
            </w:pPr>
            <w:r w:rsidRPr="008701F2">
              <w:rPr>
                <w:rFonts w:ascii="Arial" w:hAnsi="Arial" w:cs="Arial"/>
                <w:sz w:val="20"/>
                <w:szCs w:val="20"/>
              </w:rPr>
              <w:t>The use of working walls to display relevant and topic specific vocabulary.</w:t>
            </w:r>
          </w:p>
          <w:p w14:paraId="57BCE42D" w14:textId="77777777" w:rsidR="00B050F1" w:rsidRDefault="00B050F1" w:rsidP="00FD553D">
            <w:pPr>
              <w:rPr>
                <w:rFonts w:ascii="Arial" w:hAnsi="Arial" w:cs="Arial"/>
                <w:sz w:val="20"/>
                <w:szCs w:val="20"/>
              </w:rPr>
            </w:pPr>
          </w:p>
          <w:p w14:paraId="046E1035" w14:textId="77777777" w:rsidR="00B050F1" w:rsidRDefault="00B050F1" w:rsidP="00FD553D">
            <w:pPr>
              <w:rPr>
                <w:rFonts w:ascii="Arial" w:hAnsi="Arial" w:cs="Arial"/>
                <w:sz w:val="20"/>
                <w:szCs w:val="20"/>
              </w:rPr>
            </w:pPr>
            <w:r>
              <w:rPr>
                <w:rFonts w:ascii="Arial" w:hAnsi="Arial" w:cs="Arial"/>
                <w:sz w:val="20"/>
                <w:szCs w:val="20"/>
              </w:rPr>
              <w:t xml:space="preserve">Class 5 will take part in the Write Time Project which is designed to improve the quality of writing including use of vocabulary. </w:t>
            </w:r>
          </w:p>
          <w:p w14:paraId="280EB759" w14:textId="6FD95355" w:rsidR="00B050F1" w:rsidRPr="003C10AC" w:rsidRDefault="003D137C" w:rsidP="00714633">
            <w:pPr>
              <w:rPr>
                <w:rFonts w:ascii="Arial" w:hAnsi="Arial" w:cs="Arial"/>
                <w:b/>
                <w:color w:val="00B050"/>
                <w:sz w:val="20"/>
                <w:szCs w:val="20"/>
              </w:rPr>
            </w:pPr>
            <w:r>
              <w:rPr>
                <w:rFonts w:ascii="Arial" w:hAnsi="Arial" w:cs="Arial"/>
                <w:b/>
                <w:color w:val="00B050"/>
                <w:sz w:val="20"/>
                <w:szCs w:val="20"/>
              </w:rPr>
              <w:t>£3800</w:t>
            </w:r>
          </w:p>
        </w:tc>
        <w:tc>
          <w:tcPr>
            <w:tcW w:w="3828" w:type="dxa"/>
            <w:tcMar>
              <w:top w:w="57" w:type="dxa"/>
              <w:bottom w:w="57" w:type="dxa"/>
            </w:tcMar>
          </w:tcPr>
          <w:p w14:paraId="7D944157" w14:textId="69816D0C" w:rsidR="00B050F1" w:rsidRPr="008701F2" w:rsidRDefault="00B050F1" w:rsidP="00B050F1">
            <w:pPr>
              <w:rPr>
                <w:rFonts w:ascii="Arial" w:hAnsi="Arial" w:cs="Arial"/>
                <w:sz w:val="20"/>
                <w:szCs w:val="20"/>
              </w:rPr>
            </w:pPr>
            <w:r w:rsidRPr="008701F2">
              <w:rPr>
                <w:rFonts w:ascii="Arial" w:hAnsi="Arial" w:cs="Arial"/>
                <w:sz w:val="20"/>
                <w:szCs w:val="20"/>
              </w:rPr>
              <w:t>Links to the whole school prio</w:t>
            </w:r>
            <w:r>
              <w:rPr>
                <w:rFonts w:ascii="Arial" w:hAnsi="Arial" w:cs="Arial"/>
                <w:sz w:val="20"/>
                <w:szCs w:val="20"/>
              </w:rPr>
              <w:t xml:space="preserve">rity for mathematic and writing action plan. Research suggests that if children’s vocabulary is developed progress is maximised. </w:t>
            </w:r>
          </w:p>
          <w:p w14:paraId="579C99F0" w14:textId="77777777" w:rsidR="00324D19" w:rsidRPr="008701F2" w:rsidRDefault="00324D19" w:rsidP="003F7BE2">
            <w:pPr>
              <w:rPr>
                <w:rFonts w:ascii="Arial" w:hAnsi="Arial" w:cs="Arial"/>
                <w:sz w:val="20"/>
                <w:szCs w:val="20"/>
              </w:rPr>
            </w:pPr>
          </w:p>
        </w:tc>
        <w:tc>
          <w:tcPr>
            <w:tcW w:w="3260" w:type="dxa"/>
            <w:tcMar>
              <w:top w:w="57" w:type="dxa"/>
              <w:bottom w:w="57" w:type="dxa"/>
            </w:tcMar>
          </w:tcPr>
          <w:p w14:paraId="6AF7B253" w14:textId="77777777" w:rsidR="00324D19" w:rsidRPr="008701F2" w:rsidRDefault="00324D19" w:rsidP="00324D19">
            <w:pPr>
              <w:pStyle w:val="NoSpacing"/>
              <w:rPr>
                <w:rFonts w:ascii="Arial" w:hAnsi="Arial" w:cs="Arial"/>
                <w:sz w:val="20"/>
                <w:szCs w:val="20"/>
              </w:rPr>
            </w:pPr>
            <w:r w:rsidRPr="008701F2">
              <w:rPr>
                <w:rFonts w:ascii="Arial" w:hAnsi="Arial" w:cs="Arial"/>
                <w:sz w:val="20"/>
                <w:szCs w:val="20"/>
              </w:rPr>
              <w:t xml:space="preserve">Monitor teaching and learning, </w:t>
            </w:r>
          </w:p>
          <w:p w14:paraId="3B810E5E" w14:textId="77777777" w:rsidR="00324D19" w:rsidRPr="008701F2" w:rsidRDefault="00324D19" w:rsidP="00324D19">
            <w:pPr>
              <w:pStyle w:val="NoSpacing"/>
              <w:rPr>
                <w:rFonts w:ascii="Arial" w:hAnsi="Arial" w:cs="Arial"/>
                <w:sz w:val="20"/>
                <w:szCs w:val="20"/>
              </w:rPr>
            </w:pPr>
            <w:r w:rsidRPr="008701F2">
              <w:rPr>
                <w:rFonts w:ascii="Arial" w:hAnsi="Arial" w:cs="Arial"/>
                <w:sz w:val="20"/>
                <w:szCs w:val="20"/>
              </w:rPr>
              <w:t xml:space="preserve">display, pupil voice and scrutinising planning and </w:t>
            </w:r>
            <w:proofErr w:type="gramStart"/>
            <w:r w:rsidRPr="008701F2">
              <w:rPr>
                <w:rFonts w:ascii="Arial" w:hAnsi="Arial" w:cs="Arial"/>
                <w:sz w:val="20"/>
                <w:szCs w:val="20"/>
              </w:rPr>
              <w:t>pupils</w:t>
            </w:r>
            <w:proofErr w:type="gramEnd"/>
            <w:r w:rsidRPr="008701F2">
              <w:rPr>
                <w:rFonts w:ascii="Arial" w:hAnsi="Arial" w:cs="Arial"/>
                <w:sz w:val="20"/>
                <w:szCs w:val="20"/>
              </w:rPr>
              <w:t xml:space="preserve"> books.</w:t>
            </w:r>
          </w:p>
          <w:p w14:paraId="2DCA6667" w14:textId="77777777" w:rsidR="00324D19" w:rsidRPr="008701F2" w:rsidRDefault="00324D19" w:rsidP="00787436">
            <w:pPr>
              <w:rPr>
                <w:rFonts w:ascii="Arial" w:hAnsi="Arial" w:cs="Arial"/>
                <w:sz w:val="20"/>
                <w:szCs w:val="20"/>
              </w:rPr>
            </w:pPr>
          </w:p>
        </w:tc>
        <w:tc>
          <w:tcPr>
            <w:tcW w:w="1276" w:type="dxa"/>
          </w:tcPr>
          <w:p w14:paraId="48C74B91" w14:textId="5DC6EAF3" w:rsidR="00324D19" w:rsidRPr="008701F2" w:rsidRDefault="00324D19" w:rsidP="00531B2C">
            <w:pPr>
              <w:rPr>
                <w:rFonts w:ascii="Arial" w:hAnsi="Arial" w:cs="Arial"/>
                <w:sz w:val="20"/>
                <w:szCs w:val="20"/>
              </w:rPr>
            </w:pPr>
            <w:r w:rsidRPr="008701F2">
              <w:rPr>
                <w:rFonts w:ascii="Arial" w:hAnsi="Arial" w:cs="Arial"/>
                <w:sz w:val="20"/>
                <w:szCs w:val="20"/>
              </w:rPr>
              <w:t>JB/KF/CF</w:t>
            </w:r>
          </w:p>
        </w:tc>
        <w:tc>
          <w:tcPr>
            <w:tcW w:w="1984" w:type="dxa"/>
          </w:tcPr>
          <w:p w14:paraId="20AAE4D3" w14:textId="77777777" w:rsidR="00324D19" w:rsidRPr="008701F2" w:rsidRDefault="00324D19" w:rsidP="008D2DAF">
            <w:pPr>
              <w:rPr>
                <w:rFonts w:ascii="Arial" w:hAnsi="Arial" w:cs="Arial"/>
                <w:sz w:val="20"/>
                <w:szCs w:val="20"/>
              </w:rPr>
            </w:pPr>
          </w:p>
        </w:tc>
      </w:tr>
      <w:tr w:rsidR="008A2730" w:rsidRPr="005B3D6D" w14:paraId="44FF6882" w14:textId="77777777" w:rsidTr="00DA1FF3">
        <w:trPr>
          <w:trHeight w:val="3636"/>
        </w:trPr>
        <w:tc>
          <w:tcPr>
            <w:tcW w:w="2235" w:type="dxa"/>
            <w:tcMar>
              <w:top w:w="57" w:type="dxa"/>
              <w:bottom w:w="57" w:type="dxa"/>
            </w:tcMar>
          </w:tcPr>
          <w:p w14:paraId="14A2867A" w14:textId="1CE34A3E" w:rsidR="008A2730" w:rsidRPr="008701F2" w:rsidRDefault="008A2730" w:rsidP="00FD553D">
            <w:pPr>
              <w:rPr>
                <w:rFonts w:ascii="Arial" w:hAnsi="Arial" w:cs="Arial"/>
                <w:sz w:val="20"/>
                <w:szCs w:val="20"/>
              </w:rPr>
            </w:pPr>
            <w:r w:rsidRPr="008701F2">
              <w:rPr>
                <w:rFonts w:ascii="Arial" w:hAnsi="Arial" w:cs="Arial"/>
                <w:sz w:val="20"/>
                <w:szCs w:val="20"/>
              </w:rPr>
              <w:t>To offer Emotional Literacy Support Assis</w:t>
            </w:r>
            <w:r w:rsidR="001D1804">
              <w:rPr>
                <w:rFonts w:ascii="Arial" w:hAnsi="Arial" w:cs="Arial"/>
                <w:sz w:val="20"/>
                <w:szCs w:val="20"/>
              </w:rPr>
              <w:t>t</w:t>
            </w:r>
            <w:r w:rsidRPr="008701F2">
              <w:rPr>
                <w:rFonts w:ascii="Arial" w:hAnsi="Arial" w:cs="Arial"/>
                <w:sz w:val="20"/>
                <w:szCs w:val="20"/>
              </w:rPr>
              <w:t>ant (ELSA) support for vulnerable children.</w:t>
            </w:r>
          </w:p>
        </w:tc>
        <w:tc>
          <w:tcPr>
            <w:tcW w:w="2409" w:type="dxa"/>
            <w:tcMar>
              <w:top w:w="57" w:type="dxa"/>
              <w:bottom w:w="57" w:type="dxa"/>
            </w:tcMar>
          </w:tcPr>
          <w:p w14:paraId="7BEDEE5A" w14:textId="77777777" w:rsidR="008A2730" w:rsidRDefault="008A2730" w:rsidP="00FD553D">
            <w:pPr>
              <w:rPr>
                <w:rFonts w:ascii="Arial" w:hAnsi="Arial" w:cs="Arial"/>
                <w:sz w:val="20"/>
                <w:szCs w:val="20"/>
              </w:rPr>
            </w:pPr>
            <w:r w:rsidRPr="008701F2">
              <w:rPr>
                <w:rFonts w:ascii="Arial" w:hAnsi="Arial" w:cs="Arial"/>
                <w:sz w:val="20"/>
                <w:szCs w:val="20"/>
              </w:rPr>
              <w:t>Children will develop strategies to support their emotional wellbeing. Children will apply these strategies to support them in class</w:t>
            </w:r>
            <w:r w:rsidR="003C10AC">
              <w:rPr>
                <w:rFonts w:ascii="Arial" w:hAnsi="Arial" w:cs="Arial"/>
                <w:sz w:val="20"/>
                <w:szCs w:val="20"/>
              </w:rPr>
              <w:t>.</w:t>
            </w:r>
          </w:p>
          <w:p w14:paraId="3A0DA47A" w14:textId="06BD1E08" w:rsidR="003C10AC" w:rsidRPr="00714633" w:rsidRDefault="003D137C" w:rsidP="00FD553D">
            <w:pPr>
              <w:rPr>
                <w:rFonts w:ascii="Arial" w:hAnsi="Arial" w:cs="Arial"/>
                <w:b/>
                <w:color w:val="00B050"/>
                <w:sz w:val="20"/>
                <w:szCs w:val="20"/>
              </w:rPr>
            </w:pPr>
            <w:r>
              <w:rPr>
                <w:rFonts w:ascii="Arial" w:hAnsi="Arial" w:cs="Arial"/>
                <w:b/>
                <w:color w:val="00B050"/>
                <w:sz w:val="20"/>
                <w:szCs w:val="20"/>
              </w:rPr>
              <w:t>£3</w:t>
            </w:r>
            <w:r w:rsidR="00714633" w:rsidRPr="00714633">
              <w:rPr>
                <w:rFonts w:ascii="Arial" w:hAnsi="Arial" w:cs="Arial"/>
                <w:b/>
                <w:color w:val="00B050"/>
                <w:sz w:val="20"/>
                <w:szCs w:val="20"/>
              </w:rPr>
              <w:t>196.40</w:t>
            </w:r>
            <w:r>
              <w:rPr>
                <w:rFonts w:ascii="Arial" w:hAnsi="Arial" w:cs="Arial"/>
                <w:b/>
                <w:color w:val="00B050"/>
                <w:sz w:val="20"/>
                <w:szCs w:val="20"/>
              </w:rPr>
              <w:t xml:space="preserve"> </w:t>
            </w:r>
          </w:p>
        </w:tc>
        <w:tc>
          <w:tcPr>
            <w:tcW w:w="3828" w:type="dxa"/>
            <w:tcMar>
              <w:top w:w="57" w:type="dxa"/>
              <w:bottom w:w="57" w:type="dxa"/>
            </w:tcMar>
          </w:tcPr>
          <w:p w14:paraId="386BB1F7" w14:textId="40040F3F" w:rsidR="008A2730" w:rsidRPr="008701F2" w:rsidRDefault="008A2730" w:rsidP="003F7BE2">
            <w:pPr>
              <w:rPr>
                <w:rFonts w:ascii="Arial" w:hAnsi="Arial" w:cs="Arial"/>
                <w:sz w:val="20"/>
                <w:szCs w:val="20"/>
              </w:rPr>
            </w:pPr>
            <w:r w:rsidRPr="008701F2">
              <w:rPr>
                <w:rFonts w:ascii="Arial" w:hAnsi="Arial" w:cs="Arial"/>
                <w:sz w:val="20"/>
                <w:szCs w:val="20"/>
              </w:rPr>
              <w:t>Rationale: Developing pupil’s emotional resilience enables them to access learning when back in class. Evidence: EEF social emotional learning Feedback: +4 months</w:t>
            </w:r>
          </w:p>
        </w:tc>
        <w:tc>
          <w:tcPr>
            <w:tcW w:w="3260" w:type="dxa"/>
            <w:tcMar>
              <w:top w:w="57" w:type="dxa"/>
              <w:bottom w:w="57" w:type="dxa"/>
            </w:tcMar>
          </w:tcPr>
          <w:p w14:paraId="16971BD0" w14:textId="76C9AD33" w:rsidR="008A2730" w:rsidRPr="008701F2" w:rsidRDefault="008A2730" w:rsidP="00324D19">
            <w:pPr>
              <w:pStyle w:val="NoSpacing"/>
              <w:rPr>
                <w:rFonts w:ascii="Arial" w:hAnsi="Arial" w:cs="Arial"/>
                <w:sz w:val="20"/>
                <w:szCs w:val="20"/>
              </w:rPr>
            </w:pPr>
            <w:r w:rsidRPr="008701F2">
              <w:rPr>
                <w:rFonts w:ascii="Arial" w:hAnsi="Arial" w:cs="Arial"/>
                <w:sz w:val="20"/>
                <w:szCs w:val="20"/>
              </w:rPr>
              <w:t xml:space="preserve">Monitor CPOMs for behaviour and attitudes. Discussions with staff. </w:t>
            </w:r>
          </w:p>
        </w:tc>
        <w:tc>
          <w:tcPr>
            <w:tcW w:w="1276" w:type="dxa"/>
          </w:tcPr>
          <w:p w14:paraId="3E12AE30" w14:textId="7C8D6077" w:rsidR="008A2730" w:rsidRPr="008701F2" w:rsidRDefault="008A2730" w:rsidP="00531B2C">
            <w:pPr>
              <w:rPr>
                <w:rFonts w:ascii="Arial" w:hAnsi="Arial" w:cs="Arial"/>
                <w:sz w:val="20"/>
                <w:szCs w:val="20"/>
              </w:rPr>
            </w:pPr>
            <w:r w:rsidRPr="008701F2">
              <w:rPr>
                <w:rFonts w:ascii="Arial" w:hAnsi="Arial" w:cs="Arial"/>
                <w:sz w:val="20"/>
                <w:szCs w:val="20"/>
              </w:rPr>
              <w:t>JB/KF/CF</w:t>
            </w:r>
          </w:p>
        </w:tc>
        <w:tc>
          <w:tcPr>
            <w:tcW w:w="1984" w:type="dxa"/>
          </w:tcPr>
          <w:p w14:paraId="6DB1470B" w14:textId="0E9D9795" w:rsidR="008A2730" w:rsidRPr="008701F2" w:rsidRDefault="008701F2" w:rsidP="008D2DAF">
            <w:pPr>
              <w:rPr>
                <w:rFonts w:ascii="Arial" w:hAnsi="Arial" w:cs="Arial"/>
                <w:sz w:val="20"/>
                <w:szCs w:val="20"/>
              </w:rPr>
            </w:pPr>
            <w:r>
              <w:rPr>
                <w:rFonts w:ascii="Arial" w:hAnsi="Arial" w:cs="Arial"/>
                <w:sz w:val="20"/>
                <w:szCs w:val="20"/>
              </w:rPr>
              <w:t>Half termly</w:t>
            </w:r>
          </w:p>
        </w:tc>
      </w:tr>
      <w:tr w:rsidR="00AD235C" w:rsidRPr="005B3D6D" w14:paraId="0FA9374E" w14:textId="77777777" w:rsidTr="00DA1FF3">
        <w:trPr>
          <w:trHeight w:val="3636"/>
        </w:trPr>
        <w:tc>
          <w:tcPr>
            <w:tcW w:w="2235" w:type="dxa"/>
            <w:tcMar>
              <w:top w:w="57" w:type="dxa"/>
              <w:bottom w:w="57" w:type="dxa"/>
            </w:tcMar>
          </w:tcPr>
          <w:p w14:paraId="0F120870" w14:textId="1CC0DBC0" w:rsidR="00AD235C" w:rsidRPr="008701F2" w:rsidRDefault="00AD235C" w:rsidP="00FD553D">
            <w:pPr>
              <w:rPr>
                <w:rFonts w:ascii="Arial" w:hAnsi="Arial" w:cs="Arial"/>
                <w:sz w:val="20"/>
                <w:szCs w:val="20"/>
              </w:rPr>
            </w:pPr>
            <w:r w:rsidRPr="008701F2">
              <w:rPr>
                <w:rFonts w:ascii="Arial" w:hAnsi="Arial" w:cs="Arial"/>
                <w:sz w:val="20"/>
                <w:szCs w:val="20"/>
              </w:rPr>
              <w:lastRenderedPageBreak/>
              <w:t xml:space="preserve">To offer vulnerable children targeted maths intervention which addresses gaps in learning.  </w:t>
            </w:r>
          </w:p>
        </w:tc>
        <w:tc>
          <w:tcPr>
            <w:tcW w:w="2409" w:type="dxa"/>
            <w:tcMar>
              <w:top w:w="57" w:type="dxa"/>
              <w:bottom w:w="57" w:type="dxa"/>
            </w:tcMar>
          </w:tcPr>
          <w:p w14:paraId="25DE1E1C" w14:textId="77777777" w:rsidR="00AD235C" w:rsidRPr="008701F2" w:rsidRDefault="00AD235C" w:rsidP="00FD553D">
            <w:pPr>
              <w:rPr>
                <w:rFonts w:ascii="Arial" w:hAnsi="Arial" w:cs="Arial"/>
                <w:sz w:val="20"/>
                <w:szCs w:val="20"/>
              </w:rPr>
            </w:pPr>
            <w:r w:rsidRPr="008701F2">
              <w:rPr>
                <w:rFonts w:ascii="Arial" w:hAnsi="Arial" w:cs="Arial"/>
                <w:sz w:val="20"/>
                <w:szCs w:val="20"/>
              </w:rPr>
              <w:t>Identify and develop an intervention approach for each year group which addresses basic maths skills. Use the ‘Hands on’ maths materials to do this.</w:t>
            </w:r>
          </w:p>
          <w:p w14:paraId="7476FC5B" w14:textId="77777777" w:rsidR="00AD235C" w:rsidRDefault="00AD235C" w:rsidP="00FD553D">
            <w:pPr>
              <w:rPr>
                <w:rFonts w:ascii="Arial" w:hAnsi="Arial" w:cs="Arial"/>
                <w:sz w:val="20"/>
                <w:szCs w:val="20"/>
              </w:rPr>
            </w:pPr>
            <w:r w:rsidRPr="008701F2">
              <w:rPr>
                <w:rFonts w:ascii="Arial" w:hAnsi="Arial" w:cs="Arial"/>
                <w:sz w:val="20"/>
                <w:szCs w:val="20"/>
              </w:rPr>
              <w:t xml:space="preserve">Training will be supplied to those members of staff who plan to deliver this. </w:t>
            </w:r>
          </w:p>
          <w:p w14:paraId="41DA6C8E" w14:textId="5A1F825F" w:rsidR="00EF0B45" w:rsidRPr="008701F2" w:rsidRDefault="003D137C" w:rsidP="00FD553D">
            <w:pPr>
              <w:rPr>
                <w:rFonts w:ascii="Arial" w:hAnsi="Arial" w:cs="Arial"/>
                <w:sz w:val="20"/>
                <w:szCs w:val="20"/>
              </w:rPr>
            </w:pPr>
            <w:r>
              <w:rPr>
                <w:rFonts w:ascii="Arial" w:hAnsi="Arial" w:cs="Arial"/>
                <w:b/>
                <w:color w:val="00B050"/>
                <w:sz w:val="20"/>
                <w:szCs w:val="20"/>
              </w:rPr>
              <w:t>£25</w:t>
            </w:r>
            <w:r w:rsidR="00EF0B45" w:rsidRPr="00EF0B45">
              <w:rPr>
                <w:rFonts w:ascii="Arial" w:hAnsi="Arial" w:cs="Arial"/>
                <w:b/>
                <w:color w:val="00B050"/>
                <w:sz w:val="20"/>
                <w:szCs w:val="20"/>
              </w:rPr>
              <w:t>96.40</w:t>
            </w:r>
          </w:p>
        </w:tc>
        <w:tc>
          <w:tcPr>
            <w:tcW w:w="3828" w:type="dxa"/>
            <w:tcMar>
              <w:top w:w="57" w:type="dxa"/>
              <w:bottom w:w="57" w:type="dxa"/>
            </w:tcMar>
          </w:tcPr>
          <w:p w14:paraId="2DBB24B3" w14:textId="77777777" w:rsidR="00AD235C" w:rsidRPr="008701F2" w:rsidRDefault="00AD235C" w:rsidP="009C6A94">
            <w:pPr>
              <w:rPr>
                <w:rFonts w:ascii="Arial" w:hAnsi="Arial" w:cs="Arial"/>
                <w:color w:val="2B3A42"/>
                <w:sz w:val="20"/>
                <w:szCs w:val="20"/>
                <w:shd w:val="clear" w:color="auto" w:fill="FFFFFF"/>
              </w:rPr>
            </w:pPr>
            <w:r w:rsidRPr="008701F2">
              <w:rPr>
                <w:rFonts w:ascii="Arial" w:hAnsi="Arial" w:cs="Arial"/>
                <w:i/>
                <w:color w:val="2B3A42"/>
                <w:sz w:val="20"/>
                <w:szCs w:val="20"/>
                <w:shd w:val="clear" w:color="auto" w:fill="FFFFFF"/>
              </w:rPr>
              <w:t>Individualised instruction involves different tasks for each learner and support at the individual level. It is based on the idea that all learners have different needs, and that therefore an approach that is personally tailored — particularly in terms of the activities that pupils undertake and the pace at which they progress through the curriculum — will be more effective.</w:t>
            </w:r>
            <w:r w:rsidRPr="008701F2">
              <w:rPr>
                <w:rFonts w:ascii="Arial" w:hAnsi="Arial" w:cs="Arial"/>
                <w:color w:val="2B3A42"/>
                <w:sz w:val="20"/>
                <w:szCs w:val="20"/>
                <w:shd w:val="clear" w:color="auto" w:fill="FFFFFF"/>
              </w:rPr>
              <w:t xml:space="preserve"> Teaching Learning Toolkit EEF 2019</w:t>
            </w:r>
          </w:p>
          <w:p w14:paraId="7F7BB998" w14:textId="77777777" w:rsidR="00AD235C" w:rsidRPr="008701F2" w:rsidRDefault="00AD235C" w:rsidP="009C6A94">
            <w:pPr>
              <w:rPr>
                <w:rFonts w:ascii="Arial" w:hAnsi="Arial" w:cs="Arial"/>
                <w:color w:val="2B3A42"/>
                <w:sz w:val="20"/>
                <w:szCs w:val="20"/>
                <w:shd w:val="clear" w:color="auto" w:fill="FFFFFF"/>
              </w:rPr>
            </w:pPr>
          </w:p>
          <w:p w14:paraId="488C02DD" w14:textId="77777777" w:rsidR="00AD235C" w:rsidRPr="008701F2" w:rsidRDefault="00AD235C" w:rsidP="009C6A94">
            <w:pPr>
              <w:rPr>
                <w:rFonts w:ascii="Arial" w:hAnsi="Arial" w:cs="Arial"/>
                <w:b/>
                <w:sz w:val="20"/>
                <w:szCs w:val="20"/>
              </w:rPr>
            </w:pPr>
            <w:r w:rsidRPr="008701F2">
              <w:rPr>
                <w:rFonts w:ascii="Arial" w:hAnsi="Arial" w:cs="Arial"/>
                <w:b/>
                <w:sz w:val="20"/>
                <w:szCs w:val="20"/>
              </w:rPr>
              <w:t>Evidence: EEF identified approaches</w:t>
            </w:r>
          </w:p>
          <w:p w14:paraId="3E56C1DC" w14:textId="77777777" w:rsidR="00AD235C" w:rsidRPr="008701F2" w:rsidRDefault="00AD235C" w:rsidP="009C6A94">
            <w:pPr>
              <w:rPr>
                <w:rFonts w:ascii="Arial" w:hAnsi="Arial" w:cs="Arial"/>
                <w:b/>
                <w:sz w:val="20"/>
                <w:szCs w:val="20"/>
              </w:rPr>
            </w:pPr>
            <w:r w:rsidRPr="008701F2">
              <w:rPr>
                <w:rFonts w:ascii="Arial" w:hAnsi="Arial" w:cs="Arial"/>
                <w:b/>
                <w:sz w:val="20"/>
                <w:szCs w:val="20"/>
              </w:rPr>
              <w:t>Individualised instruction: +3 months</w:t>
            </w:r>
          </w:p>
          <w:p w14:paraId="73836271" w14:textId="77777777" w:rsidR="00AD235C" w:rsidRPr="008701F2" w:rsidRDefault="00AD235C" w:rsidP="003F7BE2">
            <w:pPr>
              <w:rPr>
                <w:rFonts w:ascii="Arial" w:hAnsi="Arial" w:cs="Arial"/>
                <w:sz w:val="20"/>
                <w:szCs w:val="20"/>
              </w:rPr>
            </w:pPr>
          </w:p>
        </w:tc>
        <w:tc>
          <w:tcPr>
            <w:tcW w:w="3260" w:type="dxa"/>
            <w:tcMar>
              <w:top w:w="57" w:type="dxa"/>
              <w:bottom w:w="57" w:type="dxa"/>
            </w:tcMar>
          </w:tcPr>
          <w:p w14:paraId="2157EC24" w14:textId="77777777" w:rsidR="00AD235C" w:rsidRPr="008701F2" w:rsidRDefault="00AD235C" w:rsidP="009C6A94">
            <w:pPr>
              <w:rPr>
                <w:rFonts w:ascii="Arial" w:hAnsi="Arial" w:cs="Arial"/>
                <w:sz w:val="20"/>
                <w:szCs w:val="20"/>
              </w:rPr>
            </w:pPr>
            <w:r w:rsidRPr="008701F2">
              <w:rPr>
                <w:rFonts w:ascii="Arial" w:hAnsi="Arial" w:cs="Arial"/>
                <w:sz w:val="20"/>
                <w:szCs w:val="20"/>
              </w:rPr>
              <w:t>The maths lead will devise an intervention scheme using the ‘Hands on’ approach to ensure that children’s mathematic conceptual understanding is developed.</w:t>
            </w:r>
          </w:p>
          <w:p w14:paraId="450AE50A" w14:textId="77777777" w:rsidR="00AD235C" w:rsidRPr="008701F2" w:rsidRDefault="00AD235C" w:rsidP="009C6A94">
            <w:pPr>
              <w:rPr>
                <w:rFonts w:ascii="Arial" w:hAnsi="Arial" w:cs="Arial"/>
                <w:sz w:val="20"/>
                <w:szCs w:val="20"/>
              </w:rPr>
            </w:pPr>
          </w:p>
          <w:p w14:paraId="4E0180CE" w14:textId="77777777" w:rsidR="00AD235C" w:rsidRPr="008701F2" w:rsidRDefault="00AD235C" w:rsidP="009C6A94">
            <w:pPr>
              <w:rPr>
                <w:rFonts w:ascii="Arial" w:hAnsi="Arial" w:cs="Arial"/>
                <w:sz w:val="20"/>
                <w:szCs w:val="20"/>
              </w:rPr>
            </w:pPr>
            <w:r w:rsidRPr="008701F2">
              <w:rPr>
                <w:rFonts w:ascii="Arial" w:hAnsi="Arial" w:cs="Arial"/>
                <w:sz w:val="20"/>
                <w:szCs w:val="20"/>
              </w:rPr>
              <w:t xml:space="preserve">Once the intervention scheme is developed appropriate staff training will be delivered to ensure that the intervention is delivered effectively. </w:t>
            </w:r>
          </w:p>
          <w:p w14:paraId="2AB74650" w14:textId="77777777" w:rsidR="00AD235C" w:rsidRPr="008701F2" w:rsidRDefault="00AD235C" w:rsidP="009C6A94">
            <w:pPr>
              <w:rPr>
                <w:rFonts w:ascii="Arial" w:hAnsi="Arial" w:cs="Arial"/>
                <w:sz w:val="20"/>
                <w:szCs w:val="20"/>
              </w:rPr>
            </w:pPr>
          </w:p>
          <w:p w14:paraId="1264879C" w14:textId="54113EFB" w:rsidR="00AD235C" w:rsidRPr="008701F2" w:rsidRDefault="00AD235C" w:rsidP="00324D19">
            <w:pPr>
              <w:pStyle w:val="NoSpacing"/>
              <w:rPr>
                <w:rFonts w:ascii="Arial" w:hAnsi="Arial" w:cs="Arial"/>
                <w:sz w:val="20"/>
                <w:szCs w:val="20"/>
              </w:rPr>
            </w:pPr>
            <w:r w:rsidRPr="008701F2">
              <w:rPr>
                <w:rFonts w:ascii="Arial" w:hAnsi="Arial" w:cs="Arial"/>
                <w:sz w:val="20"/>
                <w:szCs w:val="20"/>
              </w:rPr>
              <w:t>Each class teacher will highlight and track children who require this intervention.</w:t>
            </w:r>
          </w:p>
        </w:tc>
        <w:tc>
          <w:tcPr>
            <w:tcW w:w="1276" w:type="dxa"/>
          </w:tcPr>
          <w:p w14:paraId="35B31735" w14:textId="35659EB7" w:rsidR="00AD235C" w:rsidRPr="008701F2" w:rsidRDefault="00AD235C" w:rsidP="00531B2C">
            <w:pPr>
              <w:rPr>
                <w:rFonts w:ascii="Arial" w:hAnsi="Arial" w:cs="Arial"/>
                <w:sz w:val="20"/>
                <w:szCs w:val="20"/>
              </w:rPr>
            </w:pPr>
            <w:proofErr w:type="spellStart"/>
            <w:r w:rsidRPr="008701F2">
              <w:rPr>
                <w:rFonts w:ascii="Arial" w:hAnsi="Arial" w:cs="Arial"/>
                <w:sz w:val="20"/>
                <w:szCs w:val="20"/>
              </w:rPr>
              <w:t>CFo</w:t>
            </w:r>
            <w:proofErr w:type="spellEnd"/>
            <w:r w:rsidR="008701F2" w:rsidRPr="008701F2">
              <w:rPr>
                <w:rFonts w:ascii="Arial" w:hAnsi="Arial" w:cs="Arial"/>
                <w:sz w:val="20"/>
                <w:szCs w:val="20"/>
              </w:rPr>
              <w:t>/CF/KF</w:t>
            </w:r>
          </w:p>
        </w:tc>
        <w:tc>
          <w:tcPr>
            <w:tcW w:w="1984" w:type="dxa"/>
          </w:tcPr>
          <w:p w14:paraId="4E4EEF0B" w14:textId="77777777" w:rsidR="00AD235C" w:rsidRPr="008701F2" w:rsidRDefault="00AD235C" w:rsidP="008D2DAF">
            <w:pPr>
              <w:rPr>
                <w:rFonts w:ascii="Arial" w:hAnsi="Arial" w:cs="Arial"/>
                <w:sz w:val="20"/>
                <w:szCs w:val="20"/>
              </w:rPr>
            </w:pPr>
            <w:r w:rsidRPr="008701F2">
              <w:rPr>
                <w:rFonts w:ascii="Arial" w:hAnsi="Arial" w:cs="Arial"/>
                <w:sz w:val="20"/>
                <w:szCs w:val="20"/>
              </w:rPr>
              <w:t>Intervention devised – October 2019</w:t>
            </w:r>
          </w:p>
          <w:p w14:paraId="28841B41" w14:textId="77777777" w:rsidR="00AD235C" w:rsidRPr="008701F2" w:rsidRDefault="00AD235C" w:rsidP="008D2DAF">
            <w:pPr>
              <w:rPr>
                <w:rFonts w:ascii="Arial" w:hAnsi="Arial" w:cs="Arial"/>
                <w:sz w:val="20"/>
                <w:szCs w:val="20"/>
              </w:rPr>
            </w:pPr>
          </w:p>
          <w:p w14:paraId="7947B600" w14:textId="77777777" w:rsidR="00AD235C" w:rsidRPr="008701F2" w:rsidRDefault="00AD235C" w:rsidP="008D2DAF">
            <w:pPr>
              <w:rPr>
                <w:rFonts w:ascii="Arial" w:hAnsi="Arial" w:cs="Arial"/>
                <w:sz w:val="20"/>
                <w:szCs w:val="20"/>
              </w:rPr>
            </w:pPr>
            <w:r w:rsidRPr="008701F2">
              <w:rPr>
                <w:rFonts w:ascii="Arial" w:hAnsi="Arial" w:cs="Arial"/>
                <w:sz w:val="20"/>
                <w:szCs w:val="20"/>
              </w:rPr>
              <w:t>Training given – Nov 2019</w:t>
            </w:r>
          </w:p>
          <w:p w14:paraId="509F0C77" w14:textId="77777777" w:rsidR="00AD235C" w:rsidRPr="008701F2" w:rsidRDefault="00AD235C" w:rsidP="008D2DAF">
            <w:pPr>
              <w:rPr>
                <w:rFonts w:ascii="Arial" w:hAnsi="Arial" w:cs="Arial"/>
                <w:sz w:val="20"/>
                <w:szCs w:val="20"/>
              </w:rPr>
            </w:pPr>
          </w:p>
          <w:p w14:paraId="328E1430" w14:textId="7E09211F" w:rsidR="00AD235C" w:rsidRPr="008701F2" w:rsidRDefault="00AD235C" w:rsidP="008D2DAF">
            <w:pPr>
              <w:rPr>
                <w:rFonts w:ascii="Arial" w:hAnsi="Arial" w:cs="Arial"/>
                <w:sz w:val="20"/>
                <w:szCs w:val="20"/>
              </w:rPr>
            </w:pPr>
            <w:r w:rsidRPr="008701F2">
              <w:rPr>
                <w:rFonts w:ascii="Arial" w:hAnsi="Arial" w:cs="Arial"/>
                <w:sz w:val="20"/>
                <w:szCs w:val="20"/>
              </w:rPr>
              <w:t>Effectiveness evaluated – every half term once the intervention has started</w:t>
            </w:r>
          </w:p>
        </w:tc>
      </w:tr>
      <w:tr w:rsidR="003D137C" w:rsidRPr="005B3D6D" w14:paraId="381A6F2F" w14:textId="77777777" w:rsidTr="00340755">
        <w:trPr>
          <w:trHeight w:val="517"/>
        </w:trPr>
        <w:tc>
          <w:tcPr>
            <w:tcW w:w="14992" w:type="dxa"/>
            <w:gridSpan w:val="6"/>
            <w:tcMar>
              <w:top w:w="57" w:type="dxa"/>
              <w:bottom w:w="57" w:type="dxa"/>
            </w:tcMar>
          </w:tcPr>
          <w:p w14:paraId="4B668C1F" w14:textId="2D3A44E5" w:rsidR="003D137C" w:rsidRPr="00340755" w:rsidRDefault="003D137C" w:rsidP="008D2DAF">
            <w:pPr>
              <w:rPr>
                <w:rFonts w:ascii="Arial" w:hAnsi="Arial" w:cs="Arial"/>
                <w:sz w:val="24"/>
                <w:szCs w:val="24"/>
              </w:rPr>
            </w:pPr>
            <w:r w:rsidRPr="00340755">
              <w:rPr>
                <w:rFonts w:ascii="Arial" w:hAnsi="Arial" w:cs="Arial"/>
                <w:b/>
                <w:color w:val="00B050"/>
                <w:sz w:val="24"/>
                <w:szCs w:val="24"/>
              </w:rPr>
              <w:t>TOTAL COST: £14334.55</w:t>
            </w:r>
            <w:r w:rsidR="00340755" w:rsidRPr="00340755">
              <w:rPr>
                <w:rFonts w:ascii="Arial" w:hAnsi="Arial" w:cs="Arial"/>
                <w:color w:val="00B050"/>
                <w:sz w:val="24"/>
                <w:szCs w:val="24"/>
              </w:rPr>
              <w:t xml:space="preserve"> </w:t>
            </w:r>
            <w:r w:rsidR="00340755" w:rsidRPr="00340755">
              <w:rPr>
                <w:rFonts w:ascii="Arial" w:hAnsi="Arial" w:cs="Arial"/>
                <w:sz w:val="24"/>
                <w:szCs w:val="24"/>
              </w:rPr>
              <w:t>(PLUS additional cost built in to teacher and teaching assistant salaries)</w:t>
            </w:r>
          </w:p>
        </w:tc>
      </w:tr>
    </w:tbl>
    <w:p w14:paraId="43200235" w14:textId="5DFF74E6" w:rsidR="00A33F73" w:rsidRDefault="00A33F73">
      <w:pPr>
        <w:rPr>
          <w:rFonts w:ascii="Arial" w:hAnsi="Arial" w:cs="Arial"/>
        </w:rPr>
      </w:pPr>
    </w:p>
    <w:p w14:paraId="3B900E37" w14:textId="77777777" w:rsidR="00DA1E4E" w:rsidRDefault="00DA1E4E">
      <w:pPr>
        <w:rPr>
          <w:rFonts w:ascii="Arial" w:hAnsi="Arial" w:cs="Arial"/>
        </w:rPr>
      </w:pP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787436" w14:paraId="4D2BBAB9" w14:textId="77777777" w:rsidTr="00267F85">
        <w:tc>
          <w:tcPr>
            <w:tcW w:w="14992" w:type="dxa"/>
            <w:gridSpan w:val="5"/>
            <w:shd w:val="clear" w:color="auto" w:fill="CFDCE3"/>
            <w:tcMar>
              <w:top w:w="57" w:type="dxa"/>
              <w:bottom w:w="57" w:type="dxa"/>
            </w:tcMar>
          </w:tcPr>
          <w:p w14:paraId="6BF5BB9F" w14:textId="2CFC042F" w:rsidR="000A25FC" w:rsidRPr="004F50E9" w:rsidRDefault="000A25FC" w:rsidP="009242F1">
            <w:pPr>
              <w:pStyle w:val="ListParagraph"/>
              <w:numPr>
                <w:ilvl w:val="0"/>
                <w:numId w:val="17"/>
              </w:numPr>
              <w:ind w:left="426" w:hanging="284"/>
              <w:rPr>
                <w:rFonts w:ascii="Arial" w:hAnsi="Arial" w:cs="Arial"/>
                <w:b/>
              </w:rPr>
            </w:pPr>
            <w:r w:rsidRPr="004F50E9">
              <w:rPr>
                <w:rFonts w:ascii="Arial" w:hAnsi="Arial" w:cs="Arial"/>
                <w:b/>
              </w:rPr>
              <w:t xml:space="preserve">Review of expenditure </w:t>
            </w:r>
            <w:r w:rsidR="001D1804" w:rsidRPr="004F50E9">
              <w:rPr>
                <w:rFonts w:ascii="Arial" w:hAnsi="Arial" w:cs="Arial"/>
                <w:b/>
              </w:rPr>
              <w:t>2019/20</w:t>
            </w:r>
          </w:p>
        </w:tc>
      </w:tr>
      <w:tr w:rsidR="002954A6" w:rsidRPr="00787436" w14:paraId="4F98B0FE" w14:textId="77777777" w:rsidTr="00766387">
        <w:trPr>
          <w:trHeight w:val="57"/>
        </w:trPr>
        <w:tc>
          <w:tcPr>
            <w:tcW w:w="2235" w:type="dxa"/>
            <w:tcMar>
              <w:top w:w="57" w:type="dxa"/>
              <w:bottom w:w="57" w:type="dxa"/>
            </w:tcMar>
          </w:tcPr>
          <w:p w14:paraId="47507448" w14:textId="77777777" w:rsidR="000B25ED" w:rsidRPr="004F50E9" w:rsidRDefault="000B25ED" w:rsidP="008D2DAF">
            <w:pPr>
              <w:rPr>
                <w:rFonts w:ascii="Arial" w:hAnsi="Arial" w:cs="Arial"/>
                <w:b/>
              </w:rPr>
            </w:pPr>
            <w:r w:rsidRPr="004F50E9">
              <w:rPr>
                <w:rFonts w:ascii="Arial" w:hAnsi="Arial" w:cs="Arial"/>
                <w:b/>
              </w:rPr>
              <w:t>Desired outcome</w:t>
            </w:r>
          </w:p>
        </w:tc>
        <w:tc>
          <w:tcPr>
            <w:tcW w:w="1984" w:type="dxa"/>
            <w:tcMar>
              <w:top w:w="57" w:type="dxa"/>
              <w:bottom w:w="57" w:type="dxa"/>
            </w:tcMar>
          </w:tcPr>
          <w:p w14:paraId="7489D747" w14:textId="77777777" w:rsidR="000B25ED" w:rsidRPr="004F50E9" w:rsidRDefault="000B25ED" w:rsidP="008D2DAF">
            <w:pPr>
              <w:rPr>
                <w:rFonts w:ascii="Arial" w:hAnsi="Arial" w:cs="Arial"/>
                <w:b/>
              </w:rPr>
            </w:pPr>
            <w:r w:rsidRPr="004F50E9">
              <w:rPr>
                <w:rFonts w:ascii="Arial" w:hAnsi="Arial" w:cs="Arial"/>
                <w:b/>
              </w:rPr>
              <w:t xml:space="preserve">Chosen </w:t>
            </w:r>
            <w:r w:rsidR="00766387" w:rsidRPr="004F50E9">
              <w:rPr>
                <w:rFonts w:ascii="Arial" w:hAnsi="Arial" w:cs="Arial"/>
                <w:b/>
              </w:rPr>
              <w:t>action/</w:t>
            </w:r>
            <w:r w:rsidRPr="004F50E9">
              <w:rPr>
                <w:rFonts w:ascii="Arial" w:hAnsi="Arial" w:cs="Arial"/>
                <w:b/>
              </w:rPr>
              <w:t>approach</w:t>
            </w:r>
          </w:p>
        </w:tc>
        <w:tc>
          <w:tcPr>
            <w:tcW w:w="4253" w:type="dxa"/>
            <w:tcMar>
              <w:top w:w="57" w:type="dxa"/>
              <w:bottom w:w="57" w:type="dxa"/>
            </w:tcMar>
          </w:tcPr>
          <w:p w14:paraId="6714B8ED" w14:textId="3F16F610" w:rsidR="007335B7" w:rsidRPr="004F50E9" w:rsidRDefault="007335B7" w:rsidP="006F2883">
            <w:pPr>
              <w:rPr>
                <w:rFonts w:ascii="Arial" w:hAnsi="Arial" w:cs="Arial"/>
              </w:rPr>
            </w:pPr>
            <w:r w:rsidRPr="004F50E9">
              <w:rPr>
                <w:rFonts w:ascii="Arial" w:hAnsi="Arial" w:cs="Arial"/>
                <w:b/>
              </w:rPr>
              <w:t xml:space="preserve">Estimated impact: </w:t>
            </w:r>
            <w:r w:rsidR="006F2883" w:rsidRPr="004F50E9">
              <w:rPr>
                <w:rFonts w:ascii="Arial" w:hAnsi="Arial" w:cs="Arial"/>
              </w:rPr>
              <w:t>Did you meet the success criteria</w:t>
            </w:r>
            <w:r w:rsidRPr="004F50E9">
              <w:rPr>
                <w:rFonts w:ascii="Arial" w:hAnsi="Arial" w:cs="Arial"/>
              </w:rPr>
              <w:t>?</w:t>
            </w:r>
            <w:r w:rsidR="006F2883" w:rsidRPr="004F50E9">
              <w:rPr>
                <w:rFonts w:ascii="Arial" w:hAnsi="Arial" w:cs="Arial"/>
              </w:rPr>
              <w:t xml:space="preserve"> </w:t>
            </w:r>
            <w:r w:rsidRPr="004F50E9">
              <w:rPr>
                <w:rFonts w:ascii="Arial" w:hAnsi="Arial" w:cs="Arial"/>
              </w:rPr>
              <w:t>I</w:t>
            </w:r>
            <w:r w:rsidR="000B25ED" w:rsidRPr="004F50E9">
              <w:rPr>
                <w:rFonts w:ascii="Arial" w:hAnsi="Arial" w:cs="Arial"/>
              </w:rPr>
              <w:t>nclude impact on pupils not eli</w:t>
            </w:r>
            <w:r w:rsidRPr="004F50E9">
              <w:rPr>
                <w:rFonts w:ascii="Arial" w:hAnsi="Arial" w:cs="Arial"/>
              </w:rPr>
              <w:t xml:space="preserve">gible for PP, </w:t>
            </w:r>
            <w:r w:rsidR="006F2883" w:rsidRPr="004F50E9">
              <w:rPr>
                <w:rFonts w:ascii="Arial" w:hAnsi="Arial" w:cs="Arial"/>
              </w:rPr>
              <w:t>if</w:t>
            </w:r>
            <w:r w:rsidRPr="004F50E9">
              <w:rPr>
                <w:rFonts w:ascii="Arial" w:hAnsi="Arial" w:cs="Arial"/>
              </w:rPr>
              <w:t xml:space="preserve"> appropriate.</w:t>
            </w:r>
          </w:p>
        </w:tc>
        <w:tc>
          <w:tcPr>
            <w:tcW w:w="5103" w:type="dxa"/>
            <w:tcMar>
              <w:top w:w="57" w:type="dxa"/>
              <w:bottom w:w="57" w:type="dxa"/>
            </w:tcMar>
          </w:tcPr>
          <w:p w14:paraId="210738C9" w14:textId="77777777" w:rsidR="009079EE" w:rsidRPr="004F50E9" w:rsidRDefault="000B25ED" w:rsidP="009079EE">
            <w:pPr>
              <w:rPr>
                <w:rFonts w:ascii="Arial" w:hAnsi="Arial" w:cs="Arial"/>
                <w:b/>
              </w:rPr>
            </w:pPr>
            <w:r w:rsidRPr="004F50E9">
              <w:rPr>
                <w:rFonts w:ascii="Arial" w:hAnsi="Arial" w:cs="Arial"/>
                <w:b/>
              </w:rPr>
              <w:t xml:space="preserve">Lessons learned </w:t>
            </w:r>
          </w:p>
          <w:p w14:paraId="2D1A44F2" w14:textId="4E5ECA61" w:rsidR="000B25ED" w:rsidRPr="004F50E9" w:rsidRDefault="009079EE" w:rsidP="007335B7">
            <w:pPr>
              <w:rPr>
                <w:rFonts w:ascii="Arial" w:hAnsi="Arial" w:cs="Arial"/>
                <w:b/>
              </w:rPr>
            </w:pPr>
            <w:r w:rsidRPr="004F50E9">
              <w:rPr>
                <w:rFonts w:ascii="Arial" w:hAnsi="Arial" w:cs="Arial"/>
              </w:rPr>
              <w:t>(</w:t>
            </w:r>
            <w:r w:rsidR="007335B7" w:rsidRPr="004F50E9">
              <w:rPr>
                <w:rFonts w:ascii="Arial" w:hAnsi="Arial" w:cs="Arial"/>
              </w:rPr>
              <w:t>and</w:t>
            </w:r>
            <w:r w:rsidRPr="004F50E9">
              <w:rPr>
                <w:rFonts w:ascii="Arial" w:hAnsi="Arial" w:cs="Arial"/>
              </w:rPr>
              <w:t xml:space="preserve"> whether you</w:t>
            </w:r>
            <w:r w:rsidR="007335B7" w:rsidRPr="004F50E9">
              <w:rPr>
                <w:rFonts w:ascii="Arial" w:hAnsi="Arial" w:cs="Arial"/>
              </w:rPr>
              <w:t xml:space="preserve"> will</w:t>
            </w:r>
            <w:r w:rsidRPr="004F50E9">
              <w:rPr>
                <w:rFonts w:ascii="Arial" w:hAnsi="Arial" w:cs="Arial"/>
              </w:rPr>
              <w:t xml:space="preserve"> continue with this </w:t>
            </w:r>
            <w:r w:rsidR="007335B7" w:rsidRPr="004F50E9">
              <w:rPr>
                <w:rFonts w:ascii="Arial" w:hAnsi="Arial" w:cs="Arial"/>
              </w:rPr>
              <w:t>approach</w:t>
            </w:r>
            <w:r w:rsidRPr="004F50E9">
              <w:rPr>
                <w:rFonts w:ascii="Arial" w:hAnsi="Arial" w:cs="Arial"/>
              </w:rPr>
              <w:t>)</w:t>
            </w:r>
          </w:p>
        </w:tc>
        <w:tc>
          <w:tcPr>
            <w:tcW w:w="1417" w:type="dxa"/>
          </w:tcPr>
          <w:p w14:paraId="63D3CE28" w14:textId="77777777" w:rsidR="000B25ED" w:rsidRPr="004F50E9" w:rsidRDefault="000B25ED" w:rsidP="008D2DAF">
            <w:pPr>
              <w:rPr>
                <w:rFonts w:ascii="Arial" w:hAnsi="Arial" w:cs="Arial"/>
                <w:b/>
                <w:sz w:val="20"/>
                <w:szCs w:val="20"/>
              </w:rPr>
            </w:pPr>
            <w:r w:rsidRPr="004F50E9">
              <w:rPr>
                <w:rFonts w:ascii="Arial" w:hAnsi="Arial" w:cs="Arial"/>
                <w:b/>
              </w:rPr>
              <w:t>Cost</w:t>
            </w:r>
          </w:p>
        </w:tc>
      </w:tr>
      <w:tr w:rsidR="001D1804" w:rsidRPr="00787436" w14:paraId="30C7DA71" w14:textId="77777777" w:rsidTr="00766387">
        <w:trPr>
          <w:trHeight w:val="57"/>
        </w:trPr>
        <w:tc>
          <w:tcPr>
            <w:tcW w:w="2235" w:type="dxa"/>
            <w:tcMar>
              <w:top w:w="57" w:type="dxa"/>
              <w:bottom w:w="57" w:type="dxa"/>
            </w:tcMar>
          </w:tcPr>
          <w:p w14:paraId="7E13E921" w14:textId="77777777" w:rsidR="001D1804" w:rsidRPr="008701F2" w:rsidRDefault="001D1804" w:rsidP="001D1804">
            <w:pPr>
              <w:rPr>
                <w:rFonts w:ascii="Arial" w:hAnsi="Arial" w:cs="Arial"/>
                <w:sz w:val="20"/>
                <w:szCs w:val="20"/>
              </w:rPr>
            </w:pPr>
            <w:r w:rsidRPr="008701F2">
              <w:rPr>
                <w:rFonts w:ascii="Arial" w:hAnsi="Arial" w:cs="Arial"/>
                <w:sz w:val="20"/>
                <w:szCs w:val="20"/>
              </w:rPr>
              <w:t xml:space="preserve">Improved outcomes in writing and maths as a result of timely intervention.      </w:t>
            </w:r>
          </w:p>
          <w:p w14:paraId="668EC773" w14:textId="77777777" w:rsidR="001D1804" w:rsidRPr="00787436" w:rsidRDefault="001D1804" w:rsidP="008D2DAF">
            <w:pPr>
              <w:rPr>
                <w:rFonts w:ascii="Arial" w:hAnsi="Arial" w:cs="Arial"/>
                <w:b/>
                <w:highlight w:val="yellow"/>
              </w:rPr>
            </w:pPr>
          </w:p>
        </w:tc>
        <w:tc>
          <w:tcPr>
            <w:tcW w:w="1984" w:type="dxa"/>
            <w:tcMar>
              <w:top w:w="57" w:type="dxa"/>
              <w:bottom w:w="57" w:type="dxa"/>
            </w:tcMar>
          </w:tcPr>
          <w:p w14:paraId="5A858506" w14:textId="77777777" w:rsidR="008A3EA2" w:rsidRDefault="008A3EA2" w:rsidP="008A3EA2">
            <w:pPr>
              <w:rPr>
                <w:rFonts w:ascii="Arial" w:hAnsi="Arial" w:cs="Arial"/>
                <w:sz w:val="20"/>
                <w:szCs w:val="20"/>
              </w:rPr>
            </w:pPr>
            <w:r w:rsidRPr="008701F2">
              <w:rPr>
                <w:rFonts w:ascii="Arial" w:hAnsi="Arial" w:cs="Arial"/>
                <w:sz w:val="20"/>
                <w:szCs w:val="20"/>
              </w:rPr>
              <w:t xml:space="preserve">Target teaching support by accurately assessing pupil needs and providing increased opportunities for providing pupils with same day intervention, including pre teaching. </w:t>
            </w:r>
          </w:p>
          <w:p w14:paraId="5DDA18B9" w14:textId="77777777" w:rsidR="008A3EA2" w:rsidRDefault="008A3EA2" w:rsidP="008A3EA2">
            <w:pPr>
              <w:rPr>
                <w:rFonts w:ascii="Arial" w:hAnsi="Arial" w:cs="Arial"/>
                <w:b/>
                <w:color w:val="00B050"/>
                <w:sz w:val="20"/>
                <w:szCs w:val="20"/>
              </w:rPr>
            </w:pPr>
          </w:p>
          <w:p w14:paraId="12F362E0" w14:textId="77777777" w:rsidR="008A3EA2" w:rsidRPr="00025463" w:rsidRDefault="008A3EA2" w:rsidP="008A3EA2">
            <w:pPr>
              <w:rPr>
                <w:rFonts w:ascii="Arial" w:hAnsi="Arial" w:cs="Arial"/>
                <w:sz w:val="20"/>
                <w:szCs w:val="20"/>
              </w:rPr>
            </w:pPr>
            <w:r w:rsidRPr="00025463">
              <w:rPr>
                <w:rFonts w:ascii="Arial" w:hAnsi="Arial" w:cs="Arial"/>
                <w:sz w:val="20"/>
                <w:szCs w:val="20"/>
              </w:rPr>
              <w:t xml:space="preserve">Use of TT </w:t>
            </w:r>
            <w:proofErr w:type="spellStart"/>
            <w:r w:rsidRPr="00025463">
              <w:rPr>
                <w:rFonts w:ascii="Arial" w:hAnsi="Arial" w:cs="Arial"/>
                <w:sz w:val="20"/>
                <w:szCs w:val="20"/>
              </w:rPr>
              <w:t>Rockstars</w:t>
            </w:r>
            <w:proofErr w:type="spellEnd"/>
            <w:r w:rsidRPr="00025463">
              <w:rPr>
                <w:rFonts w:ascii="Arial" w:hAnsi="Arial" w:cs="Arial"/>
                <w:sz w:val="20"/>
                <w:szCs w:val="20"/>
              </w:rPr>
              <w:t xml:space="preserve"> to develop children mathematical progress.</w:t>
            </w:r>
          </w:p>
          <w:p w14:paraId="0AADDE88" w14:textId="77777777" w:rsidR="008A3EA2" w:rsidRDefault="008A3EA2" w:rsidP="008A3EA2">
            <w:pPr>
              <w:rPr>
                <w:rFonts w:ascii="Arial" w:hAnsi="Arial" w:cs="Arial"/>
                <w:b/>
                <w:color w:val="00B050"/>
                <w:sz w:val="20"/>
                <w:szCs w:val="20"/>
              </w:rPr>
            </w:pPr>
          </w:p>
          <w:p w14:paraId="4B3EB350" w14:textId="77777777" w:rsidR="008A3EA2" w:rsidRPr="00025463" w:rsidRDefault="008A3EA2" w:rsidP="008A3EA2">
            <w:pPr>
              <w:rPr>
                <w:rFonts w:ascii="Arial" w:hAnsi="Arial" w:cs="Arial"/>
                <w:sz w:val="20"/>
                <w:szCs w:val="20"/>
              </w:rPr>
            </w:pPr>
            <w:r w:rsidRPr="00025463">
              <w:rPr>
                <w:rFonts w:ascii="Arial" w:hAnsi="Arial" w:cs="Arial"/>
                <w:sz w:val="20"/>
                <w:szCs w:val="20"/>
              </w:rPr>
              <w:t>External advisory services (maths and English)</w:t>
            </w:r>
            <w:r>
              <w:rPr>
                <w:rFonts w:ascii="Arial" w:hAnsi="Arial" w:cs="Arial"/>
                <w:sz w:val="20"/>
                <w:szCs w:val="20"/>
              </w:rPr>
              <w:t>.</w:t>
            </w:r>
          </w:p>
          <w:p w14:paraId="0E86663D" w14:textId="08341904" w:rsidR="001D1804" w:rsidRPr="00787436" w:rsidRDefault="001D1804" w:rsidP="008A3EA2">
            <w:pPr>
              <w:rPr>
                <w:rFonts w:ascii="Arial" w:hAnsi="Arial" w:cs="Arial"/>
                <w:b/>
                <w:highlight w:val="yellow"/>
              </w:rPr>
            </w:pPr>
          </w:p>
        </w:tc>
        <w:tc>
          <w:tcPr>
            <w:tcW w:w="4253" w:type="dxa"/>
            <w:tcMar>
              <w:top w:w="57" w:type="dxa"/>
              <w:bottom w:w="57" w:type="dxa"/>
            </w:tcMar>
          </w:tcPr>
          <w:p w14:paraId="55D72B75" w14:textId="77777777" w:rsidR="008A3EA2" w:rsidRDefault="008A3EA2" w:rsidP="008A3EA2">
            <w:pPr>
              <w:rPr>
                <w:rFonts w:ascii="Arial" w:hAnsi="Arial" w:cs="Arial"/>
              </w:rPr>
            </w:pPr>
            <w:r w:rsidRPr="008A3EA2">
              <w:rPr>
                <w:rFonts w:ascii="Arial" w:hAnsi="Arial" w:cs="Arial"/>
              </w:rPr>
              <w:lastRenderedPageBreak/>
              <w:t xml:space="preserve">Due to the Coronavirus </w:t>
            </w:r>
            <w:r>
              <w:rPr>
                <w:rFonts w:ascii="Arial" w:hAnsi="Arial" w:cs="Arial"/>
              </w:rPr>
              <w:t>1</w:t>
            </w:r>
            <w:r w:rsidRPr="008A3EA2">
              <w:rPr>
                <w:rFonts w:ascii="Arial" w:hAnsi="Arial" w:cs="Arial"/>
              </w:rPr>
              <w:t>9 pandemic the statutory assessments did not take place</w:t>
            </w:r>
            <w:r>
              <w:rPr>
                <w:rFonts w:ascii="Arial" w:hAnsi="Arial" w:cs="Arial"/>
              </w:rPr>
              <w:t>. T</w:t>
            </w:r>
            <w:r w:rsidRPr="008A3EA2">
              <w:rPr>
                <w:rFonts w:ascii="Arial" w:hAnsi="Arial" w:cs="Arial"/>
              </w:rPr>
              <w:t>herefore</w:t>
            </w:r>
            <w:r>
              <w:rPr>
                <w:rFonts w:ascii="Arial" w:hAnsi="Arial" w:cs="Arial"/>
              </w:rPr>
              <w:t xml:space="preserve">, there is no available progress data. Alongside this there was significant disruption to learning over the course of the year due to school closures. </w:t>
            </w:r>
          </w:p>
          <w:p w14:paraId="4EE08D4F" w14:textId="77777777" w:rsidR="008A3EA2" w:rsidRDefault="008A3EA2" w:rsidP="008A3EA2">
            <w:pPr>
              <w:rPr>
                <w:rFonts w:ascii="Arial" w:hAnsi="Arial" w:cs="Arial"/>
              </w:rPr>
            </w:pPr>
          </w:p>
          <w:p w14:paraId="7CF125AC" w14:textId="77777777" w:rsidR="001D1804" w:rsidRDefault="008A3EA2" w:rsidP="008A3EA2">
            <w:pPr>
              <w:rPr>
                <w:rFonts w:ascii="Arial" w:hAnsi="Arial" w:cs="Arial"/>
              </w:rPr>
            </w:pPr>
            <w:r>
              <w:rPr>
                <w:rFonts w:ascii="Arial" w:hAnsi="Arial" w:cs="Arial"/>
              </w:rPr>
              <w:t>Monitoring in writing and maths that took place up until March 2020 demonstrated progress over time being made.</w:t>
            </w:r>
            <w:r w:rsidRPr="008A3EA2">
              <w:rPr>
                <w:rFonts w:ascii="Arial" w:hAnsi="Arial" w:cs="Arial"/>
              </w:rPr>
              <w:t xml:space="preserve"> </w:t>
            </w:r>
          </w:p>
          <w:p w14:paraId="63F0DB3B" w14:textId="77777777" w:rsidR="002E5C66" w:rsidRDefault="002E5C66" w:rsidP="008A3EA2">
            <w:pPr>
              <w:rPr>
                <w:rFonts w:ascii="Arial" w:hAnsi="Arial" w:cs="Arial"/>
              </w:rPr>
            </w:pPr>
          </w:p>
          <w:p w14:paraId="2A17642B" w14:textId="779DFF79" w:rsidR="002E5C66" w:rsidRDefault="002E5C66" w:rsidP="008A3EA2">
            <w:pPr>
              <w:rPr>
                <w:rFonts w:ascii="Arial" w:hAnsi="Arial" w:cs="Arial"/>
              </w:rPr>
            </w:pPr>
            <w:r>
              <w:rPr>
                <w:rFonts w:ascii="Arial" w:hAnsi="Arial" w:cs="Arial"/>
              </w:rPr>
              <w:t xml:space="preserve">Same day intervention has proven valuable </w:t>
            </w:r>
            <w:r w:rsidR="000158CD">
              <w:rPr>
                <w:rFonts w:ascii="Arial" w:hAnsi="Arial" w:cs="Arial"/>
              </w:rPr>
              <w:t xml:space="preserve">in providing follow up support or </w:t>
            </w:r>
            <w:proofErr w:type="spellStart"/>
            <w:r w:rsidR="000158CD">
              <w:rPr>
                <w:rFonts w:ascii="Arial" w:hAnsi="Arial" w:cs="Arial"/>
              </w:rPr>
              <w:t>preteaching</w:t>
            </w:r>
            <w:proofErr w:type="spellEnd"/>
            <w:r w:rsidR="000158CD">
              <w:rPr>
                <w:rFonts w:ascii="Arial" w:hAnsi="Arial" w:cs="Arial"/>
              </w:rPr>
              <w:t xml:space="preserve"> activities.</w:t>
            </w:r>
          </w:p>
          <w:p w14:paraId="4A3F446D" w14:textId="77777777" w:rsidR="008A3EA2" w:rsidRDefault="008A3EA2" w:rsidP="008A3EA2">
            <w:pPr>
              <w:rPr>
                <w:rFonts w:ascii="Arial" w:hAnsi="Arial" w:cs="Arial"/>
              </w:rPr>
            </w:pPr>
          </w:p>
          <w:p w14:paraId="550CF55F" w14:textId="50C1E470" w:rsidR="008A3EA2" w:rsidRPr="008A3EA2" w:rsidRDefault="008A3EA2" w:rsidP="008A3EA2">
            <w:pPr>
              <w:rPr>
                <w:rFonts w:ascii="Arial" w:hAnsi="Arial" w:cs="Arial"/>
                <w:highlight w:val="yellow"/>
              </w:rPr>
            </w:pPr>
            <w:r>
              <w:rPr>
                <w:rFonts w:ascii="Arial" w:hAnsi="Arial" w:cs="Arial"/>
              </w:rPr>
              <w:t xml:space="preserve">In terms of writing children engaged well </w:t>
            </w:r>
            <w:r>
              <w:rPr>
                <w:rFonts w:ascii="Arial" w:hAnsi="Arial" w:cs="Arial"/>
              </w:rPr>
              <w:lastRenderedPageBreak/>
              <w:t>with the revised approach to writing and responded positively to the emphasis placed on teacher modelling. Unfortunately, school closure led to the inability to embed practice.</w:t>
            </w:r>
          </w:p>
        </w:tc>
        <w:tc>
          <w:tcPr>
            <w:tcW w:w="5103" w:type="dxa"/>
            <w:tcMar>
              <w:top w:w="57" w:type="dxa"/>
              <w:bottom w:w="57" w:type="dxa"/>
            </w:tcMar>
          </w:tcPr>
          <w:p w14:paraId="035EB4D4" w14:textId="77777777" w:rsidR="001D1804" w:rsidRDefault="008A3EA2" w:rsidP="009079EE">
            <w:pPr>
              <w:rPr>
                <w:rFonts w:ascii="Arial" w:hAnsi="Arial" w:cs="Arial"/>
              </w:rPr>
            </w:pPr>
            <w:r w:rsidRPr="002E5C66">
              <w:rPr>
                <w:rFonts w:ascii="Arial" w:hAnsi="Arial" w:cs="Arial"/>
              </w:rPr>
              <w:lastRenderedPageBreak/>
              <w:t>Revise the approach to teaching writing as a process in light of the external advisory service received and the pro</w:t>
            </w:r>
            <w:r w:rsidR="002E5C66" w:rsidRPr="002E5C66">
              <w:rPr>
                <w:rFonts w:ascii="Arial" w:hAnsi="Arial" w:cs="Arial"/>
              </w:rPr>
              <w:t xml:space="preserve">ject completed. </w:t>
            </w:r>
          </w:p>
          <w:p w14:paraId="634BE3D5" w14:textId="77777777" w:rsidR="000158CD" w:rsidRDefault="000158CD" w:rsidP="009079EE">
            <w:pPr>
              <w:rPr>
                <w:rFonts w:ascii="Arial" w:hAnsi="Arial" w:cs="Arial"/>
              </w:rPr>
            </w:pPr>
          </w:p>
          <w:p w14:paraId="6D2E14BA" w14:textId="2236E502" w:rsidR="000158CD" w:rsidRPr="002E5C66" w:rsidRDefault="000158CD" w:rsidP="009079EE">
            <w:pPr>
              <w:rPr>
                <w:rFonts w:ascii="Arial" w:hAnsi="Arial" w:cs="Arial"/>
                <w:highlight w:val="yellow"/>
              </w:rPr>
            </w:pPr>
            <w:r>
              <w:rPr>
                <w:rFonts w:ascii="Arial" w:hAnsi="Arial" w:cs="Arial"/>
              </w:rPr>
              <w:t xml:space="preserve">Continue to use ‘same day intervention’ for PP children who require this additional support. </w:t>
            </w:r>
          </w:p>
        </w:tc>
        <w:tc>
          <w:tcPr>
            <w:tcW w:w="1417" w:type="dxa"/>
          </w:tcPr>
          <w:p w14:paraId="51B059E9" w14:textId="2DABE899" w:rsidR="008A3EA2" w:rsidRDefault="008A3EA2" w:rsidP="008A3EA2">
            <w:pPr>
              <w:rPr>
                <w:rFonts w:ascii="Arial" w:hAnsi="Arial" w:cs="Arial"/>
                <w:b/>
                <w:color w:val="00B050"/>
                <w:sz w:val="20"/>
                <w:szCs w:val="20"/>
              </w:rPr>
            </w:pPr>
            <w:r>
              <w:rPr>
                <w:rFonts w:ascii="Arial" w:hAnsi="Arial" w:cs="Arial"/>
                <w:b/>
                <w:color w:val="00B050"/>
                <w:sz w:val="20"/>
                <w:szCs w:val="20"/>
              </w:rPr>
              <w:t>£</w:t>
            </w:r>
            <w:r w:rsidR="00F67FA8">
              <w:rPr>
                <w:rFonts w:ascii="Arial" w:hAnsi="Arial" w:cs="Arial"/>
                <w:b/>
                <w:color w:val="00B050"/>
                <w:sz w:val="20"/>
                <w:szCs w:val="20"/>
              </w:rPr>
              <w:t xml:space="preserve">5298.15 </w:t>
            </w:r>
          </w:p>
          <w:p w14:paraId="1D0518B8" w14:textId="77777777" w:rsidR="008A3EA2" w:rsidRDefault="008A3EA2" w:rsidP="008A3EA2">
            <w:pPr>
              <w:rPr>
                <w:rFonts w:ascii="Arial" w:hAnsi="Arial" w:cs="Arial"/>
                <w:b/>
                <w:color w:val="00B050"/>
                <w:sz w:val="20"/>
                <w:szCs w:val="20"/>
              </w:rPr>
            </w:pPr>
          </w:p>
          <w:p w14:paraId="1BDE0DE5" w14:textId="77777777" w:rsidR="001D1804" w:rsidRPr="00787436" w:rsidRDefault="001D1804" w:rsidP="008D2DAF">
            <w:pPr>
              <w:rPr>
                <w:rFonts w:ascii="Arial" w:hAnsi="Arial" w:cs="Arial"/>
                <w:b/>
                <w:highlight w:val="yellow"/>
              </w:rPr>
            </w:pPr>
          </w:p>
        </w:tc>
      </w:tr>
      <w:tr w:rsidR="002954A6" w:rsidRPr="00787436" w14:paraId="40DB90C8" w14:textId="77777777" w:rsidTr="00766387">
        <w:tc>
          <w:tcPr>
            <w:tcW w:w="2235" w:type="dxa"/>
            <w:tcMar>
              <w:top w:w="57" w:type="dxa"/>
              <w:bottom w:w="57" w:type="dxa"/>
            </w:tcMar>
          </w:tcPr>
          <w:p w14:paraId="20AAD5E1" w14:textId="77777777" w:rsidR="001D1804" w:rsidRPr="008701F2" w:rsidRDefault="001D1804" w:rsidP="001D1804">
            <w:pPr>
              <w:rPr>
                <w:rFonts w:ascii="Arial" w:hAnsi="Arial" w:cs="Arial"/>
                <w:sz w:val="20"/>
                <w:szCs w:val="20"/>
              </w:rPr>
            </w:pPr>
            <w:r w:rsidRPr="008701F2">
              <w:rPr>
                <w:rFonts w:ascii="Arial" w:hAnsi="Arial" w:cs="Arial"/>
                <w:sz w:val="20"/>
                <w:szCs w:val="20"/>
              </w:rPr>
              <w:t>Increased atomicity and fluency when spelling.</w:t>
            </w:r>
          </w:p>
          <w:p w14:paraId="14F00230" w14:textId="7DB7C0E0" w:rsidR="007335B7" w:rsidRPr="00787436" w:rsidRDefault="007335B7" w:rsidP="008D2DAF">
            <w:pPr>
              <w:rPr>
                <w:rFonts w:ascii="Arial" w:hAnsi="Arial" w:cs="Arial"/>
                <w:b/>
                <w:highlight w:val="yellow"/>
              </w:rPr>
            </w:pPr>
          </w:p>
        </w:tc>
        <w:tc>
          <w:tcPr>
            <w:tcW w:w="1984" w:type="dxa"/>
            <w:tcMar>
              <w:top w:w="57" w:type="dxa"/>
              <w:bottom w:w="57" w:type="dxa"/>
            </w:tcMar>
          </w:tcPr>
          <w:p w14:paraId="020E5C84" w14:textId="77777777" w:rsidR="000158CD" w:rsidRPr="008701F2" w:rsidRDefault="000158CD" w:rsidP="000158CD">
            <w:pPr>
              <w:rPr>
                <w:rFonts w:ascii="Arial" w:hAnsi="Arial" w:cs="Arial"/>
                <w:sz w:val="20"/>
                <w:szCs w:val="20"/>
              </w:rPr>
            </w:pPr>
            <w:r w:rsidRPr="008701F2">
              <w:rPr>
                <w:rFonts w:ascii="Arial" w:hAnsi="Arial" w:cs="Arial"/>
                <w:sz w:val="20"/>
                <w:szCs w:val="20"/>
              </w:rPr>
              <w:t>Target phonics teaching /spelling lessons.</w:t>
            </w:r>
          </w:p>
          <w:p w14:paraId="7BFFE1CE" w14:textId="77777777" w:rsidR="000158CD" w:rsidRPr="008701F2" w:rsidRDefault="000158CD" w:rsidP="000158CD">
            <w:pPr>
              <w:rPr>
                <w:rFonts w:ascii="Arial" w:hAnsi="Arial" w:cs="Arial"/>
                <w:sz w:val="20"/>
                <w:szCs w:val="20"/>
              </w:rPr>
            </w:pPr>
          </w:p>
          <w:p w14:paraId="2286A256" w14:textId="77777777" w:rsidR="000158CD" w:rsidRDefault="000158CD" w:rsidP="000158CD">
            <w:pPr>
              <w:rPr>
                <w:rFonts w:ascii="Arial" w:hAnsi="Arial" w:cs="Arial"/>
                <w:sz w:val="20"/>
                <w:szCs w:val="20"/>
              </w:rPr>
            </w:pPr>
            <w:r w:rsidRPr="008701F2">
              <w:rPr>
                <w:rFonts w:ascii="Arial" w:hAnsi="Arial" w:cs="Arial"/>
                <w:sz w:val="20"/>
                <w:szCs w:val="20"/>
              </w:rPr>
              <w:t>Use of Lexia for specific targeted children.</w:t>
            </w:r>
          </w:p>
          <w:p w14:paraId="22BBA9D7" w14:textId="77777777" w:rsidR="000158CD" w:rsidRPr="008701F2" w:rsidRDefault="000158CD" w:rsidP="000158CD">
            <w:pPr>
              <w:rPr>
                <w:rFonts w:ascii="Arial" w:hAnsi="Arial" w:cs="Arial"/>
                <w:sz w:val="20"/>
                <w:szCs w:val="20"/>
              </w:rPr>
            </w:pPr>
          </w:p>
          <w:p w14:paraId="146F6544" w14:textId="77777777" w:rsidR="000158CD" w:rsidRPr="008701F2" w:rsidRDefault="000158CD" w:rsidP="000158CD">
            <w:pPr>
              <w:rPr>
                <w:rFonts w:ascii="Arial" w:hAnsi="Arial" w:cs="Arial"/>
                <w:sz w:val="20"/>
                <w:szCs w:val="20"/>
              </w:rPr>
            </w:pPr>
            <w:r w:rsidRPr="008701F2">
              <w:rPr>
                <w:rFonts w:ascii="Arial" w:hAnsi="Arial" w:cs="Arial"/>
                <w:sz w:val="20"/>
                <w:szCs w:val="20"/>
              </w:rPr>
              <w:t>Personalised spelling lists are provided for children which included HFW and CEW – these basic skills are secured before moving on.</w:t>
            </w:r>
          </w:p>
          <w:p w14:paraId="5690B205" w14:textId="5B6646D2" w:rsidR="007335B7" w:rsidRPr="00787436" w:rsidRDefault="007335B7" w:rsidP="008D2DAF">
            <w:pPr>
              <w:rPr>
                <w:rFonts w:ascii="Arial" w:hAnsi="Arial" w:cs="Arial"/>
                <w:b/>
                <w:highlight w:val="yellow"/>
              </w:rPr>
            </w:pPr>
          </w:p>
        </w:tc>
        <w:tc>
          <w:tcPr>
            <w:tcW w:w="4253" w:type="dxa"/>
            <w:tcMar>
              <w:top w:w="57" w:type="dxa"/>
              <w:bottom w:w="57" w:type="dxa"/>
            </w:tcMar>
          </w:tcPr>
          <w:p w14:paraId="4E399750" w14:textId="5E7FAAD6" w:rsidR="000158CD" w:rsidRPr="00F67FA8" w:rsidRDefault="000158CD" w:rsidP="00EB5AD4">
            <w:pPr>
              <w:rPr>
                <w:rFonts w:ascii="Arial" w:hAnsi="Arial" w:cs="Arial"/>
              </w:rPr>
            </w:pPr>
            <w:r w:rsidRPr="00F67FA8">
              <w:rPr>
                <w:rFonts w:ascii="Arial" w:hAnsi="Arial" w:cs="Arial"/>
              </w:rPr>
              <w:t xml:space="preserve">The data pulled from Lexia demonstrates all PP children made progress through the programme levels. This resource also proved valuable during school closure due to children being able to access at home. </w:t>
            </w:r>
          </w:p>
          <w:p w14:paraId="3B192330" w14:textId="77777777" w:rsidR="000158CD" w:rsidRPr="00F67FA8" w:rsidRDefault="000158CD" w:rsidP="00EB5AD4">
            <w:pPr>
              <w:rPr>
                <w:rFonts w:ascii="Arial" w:hAnsi="Arial" w:cs="Arial"/>
              </w:rPr>
            </w:pPr>
          </w:p>
          <w:p w14:paraId="650ECFED" w14:textId="77777777" w:rsidR="000158CD" w:rsidRPr="00F67FA8" w:rsidRDefault="000158CD" w:rsidP="00EB5AD4">
            <w:pPr>
              <w:rPr>
                <w:rFonts w:ascii="Arial" w:hAnsi="Arial" w:cs="Arial"/>
              </w:rPr>
            </w:pPr>
            <w:r w:rsidRPr="00F67FA8">
              <w:rPr>
                <w:rFonts w:ascii="Arial" w:hAnsi="Arial" w:cs="Arial"/>
              </w:rPr>
              <w:t>Personalised spelling lists works well and ensured firm foundations were achieved prior to progressing to next steps.</w:t>
            </w:r>
          </w:p>
          <w:p w14:paraId="6390C703" w14:textId="77777777" w:rsidR="000158CD" w:rsidRPr="00F67FA8" w:rsidRDefault="000158CD" w:rsidP="00EB5AD4">
            <w:pPr>
              <w:rPr>
                <w:rFonts w:ascii="Arial" w:hAnsi="Arial" w:cs="Arial"/>
              </w:rPr>
            </w:pPr>
          </w:p>
          <w:p w14:paraId="080A47B5" w14:textId="74FC7779" w:rsidR="007335B7" w:rsidRPr="00787436" w:rsidRDefault="000158CD" w:rsidP="00EB5AD4">
            <w:pPr>
              <w:rPr>
                <w:rFonts w:ascii="Arial" w:hAnsi="Arial" w:cs="Arial"/>
                <w:highlight w:val="yellow"/>
              </w:rPr>
            </w:pPr>
            <w:r w:rsidRPr="00F67FA8">
              <w:rPr>
                <w:rFonts w:ascii="Arial" w:hAnsi="Arial" w:cs="Arial"/>
              </w:rPr>
              <w:t xml:space="preserve">Up until school closure children were receiving targeted phonics teaching in appropriately challenging phonic groups. </w:t>
            </w:r>
          </w:p>
        </w:tc>
        <w:tc>
          <w:tcPr>
            <w:tcW w:w="5103" w:type="dxa"/>
            <w:tcMar>
              <w:top w:w="57" w:type="dxa"/>
              <w:bottom w:w="57" w:type="dxa"/>
            </w:tcMar>
          </w:tcPr>
          <w:p w14:paraId="4D6917C1" w14:textId="77777777" w:rsidR="007335B7" w:rsidRDefault="000158CD" w:rsidP="00EB5AD4">
            <w:pPr>
              <w:rPr>
                <w:rFonts w:ascii="Arial" w:hAnsi="Arial" w:cs="Arial"/>
              </w:rPr>
            </w:pPr>
            <w:r w:rsidRPr="000158CD">
              <w:rPr>
                <w:rFonts w:ascii="Arial" w:hAnsi="Arial" w:cs="Arial"/>
              </w:rPr>
              <w:t>Continue to use Lexia to support those PP children who require support with phonics/spelling.</w:t>
            </w:r>
            <w:r>
              <w:rPr>
                <w:rFonts w:ascii="Arial" w:hAnsi="Arial" w:cs="Arial"/>
              </w:rPr>
              <w:t xml:space="preserve"> Invest time in exploring the ‘supplementary’ resources that are generated to support further intervention/support. </w:t>
            </w:r>
          </w:p>
          <w:p w14:paraId="14804FAD" w14:textId="77777777" w:rsidR="000158CD" w:rsidRDefault="000158CD" w:rsidP="00EB5AD4">
            <w:pPr>
              <w:rPr>
                <w:rFonts w:ascii="Arial" w:hAnsi="Arial" w:cs="Arial"/>
              </w:rPr>
            </w:pPr>
          </w:p>
          <w:p w14:paraId="197D56EC" w14:textId="0212F30C" w:rsidR="000158CD" w:rsidRDefault="000158CD" w:rsidP="00EB5AD4">
            <w:pPr>
              <w:rPr>
                <w:rFonts w:ascii="Arial" w:hAnsi="Arial" w:cs="Arial"/>
              </w:rPr>
            </w:pPr>
            <w:r>
              <w:rPr>
                <w:rFonts w:ascii="Arial" w:hAnsi="Arial" w:cs="Arial"/>
              </w:rPr>
              <w:t xml:space="preserve">When the Coronavirus restrictions allow we will continue to implement targets phonics/spelling groups. </w:t>
            </w:r>
          </w:p>
          <w:p w14:paraId="53C120F4" w14:textId="77777777" w:rsidR="000158CD" w:rsidRDefault="000158CD" w:rsidP="00EB5AD4">
            <w:pPr>
              <w:rPr>
                <w:rFonts w:ascii="Arial" w:hAnsi="Arial" w:cs="Arial"/>
              </w:rPr>
            </w:pPr>
          </w:p>
          <w:p w14:paraId="3F0909E0" w14:textId="153FD8B3" w:rsidR="000158CD" w:rsidRPr="000158CD" w:rsidRDefault="000158CD" w:rsidP="00EB5AD4">
            <w:pPr>
              <w:rPr>
                <w:rFonts w:ascii="Arial" w:hAnsi="Arial" w:cs="Arial"/>
                <w:highlight w:val="yellow"/>
              </w:rPr>
            </w:pPr>
          </w:p>
        </w:tc>
        <w:tc>
          <w:tcPr>
            <w:tcW w:w="1417" w:type="dxa"/>
          </w:tcPr>
          <w:p w14:paraId="7BCDFCAF" w14:textId="77777777" w:rsidR="000158CD" w:rsidRPr="00714633" w:rsidRDefault="000158CD" w:rsidP="000158CD">
            <w:pPr>
              <w:rPr>
                <w:rFonts w:ascii="Arial" w:hAnsi="Arial" w:cs="Arial"/>
                <w:b/>
                <w:color w:val="00B050"/>
                <w:sz w:val="20"/>
                <w:szCs w:val="20"/>
              </w:rPr>
            </w:pPr>
            <w:r>
              <w:rPr>
                <w:rFonts w:ascii="Arial" w:hAnsi="Arial" w:cs="Arial"/>
                <w:b/>
                <w:color w:val="00B050"/>
                <w:sz w:val="20"/>
                <w:szCs w:val="20"/>
              </w:rPr>
              <w:t>£1540</w:t>
            </w:r>
          </w:p>
          <w:p w14:paraId="58CCB8D4" w14:textId="3AAA4AF3" w:rsidR="007335B7" w:rsidRPr="00787436" w:rsidRDefault="007335B7" w:rsidP="008D2DAF">
            <w:pPr>
              <w:rPr>
                <w:rFonts w:ascii="Arial" w:hAnsi="Arial" w:cs="Arial"/>
                <w:b/>
                <w:highlight w:val="yellow"/>
              </w:rPr>
            </w:pPr>
          </w:p>
        </w:tc>
      </w:tr>
      <w:tr w:rsidR="002954A6" w:rsidRPr="005B3D6D" w14:paraId="13EA6F62" w14:textId="77777777" w:rsidTr="00766387">
        <w:tc>
          <w:tcPr>
            <w:tcW w:w="2235" w:type="dxa"/>
            <w:tcMar>
              <w:top w:w="57" w:type="dxa"/>
              <w:bottom w:w="57" w:type="dxa"/>
            </w:tcMar>
          </w:tcPr>
          <w:p w14:paraId="3FA22661" w14:textId="044B9B48" w:rsidR="007335B7" w:rsidRPr="00787436" w:rsidRDefault="001D1804" w:rsidP="008D2DAF">
            <w:pPr>
              <w:rPr>
                <w:rFonts w:ascii="Arial" w:hAnsi="Arial" w:cs="Arial"/>
                <w:b/>
                <w:highlight w:val="yellow"/>
              </w:rPr>
            </w:pPr>
            <w:r w:rsidRPr="008701F2">
              <w:rPr>
                <w:rFonts w:ascii="Arial" w:hAnsi="Arial" w:cs="Arial"/>
                <w:sz w:val="20"/>
                <w:szCs w:val="20"/>
              </w:rPr>
              <w:t>Improved understanding and application of vocabulary in relation to maths and writing.</w:t>
            </w:r>
          </w:p>
        </w:tc>
        <w:tc>
          <w:tcPr>
            <w:tcW w:w="1984" w:type="dxa"/>
            <w:tcMar>
              <w:top w:w="57" w:type="dxa"/>
              <w:bottom w:w="57" w:type="dxa"/>
            </w:tcMar>
          </w:tcPr>
          <w:p w14:paraId="50F70180" w14:textId="77777777" w:rsidR="00F67FA8" w:rsidRDefault="00F67FA8" w:rsidP="00F67FA8">
            <w:pPr>
              <w:rPr>
                <w:rFonts w:ascii="Arial" w:hAnsi="Arial" w:cs="Arial"/>
                <w:sz w:val="20"/>
                <w:szCs w:val="20"/>
              </w:rPr>
            </w:pPr>
            <w:r w:rsidRPr="008701F2">
              <w:rPr>
                <w:rFonts w:ascii="Arial" w:hAnsi="Arial" w:cs="Arial"/>
                <w:sz w:val="20"/>
                <w:szCs w:val="20"/>
              </w:rPr>
              <w:t>Provide children with individual topic specific prompt sheets that include relevant vocabulary.</w:t>
            </w:r>
          </w:p>
          <w:p w14:paraId="2F0167D0" w14:textId="77777777" w:rsidR="00F67FA8" w:rsidRPr="008701F2" w:rsidRDefault="00F67FA8" w:rsidP="00F67FA8">
            <w:pPr>
              <w:rPr>
                <w:rFonts w:ascii="Arial" w:hAnsi="Arial" w:cs="Arial"/>
                <w:sz w:val="20"/>
                <w:szCs w:val="20"/>
              </w:rPr>
            </w:pPr>
          </w:p>
          <w:p w14:paraId="63F86802" w14:textId="77777777" w:rsidR="00F67FA8" w:rsidRDefault="00F67FA8" w:rsidP="00F67FA8">
            <w:pPr>
              <w:rPr>
                <w:rFonts w:ascii="Arial" w:hAnsi="Arial" w:cs="Arial"/>
                <w:sz w:val="20"/>
                <w:szCs w:val="20"/>
              </w:rPr>
            </w:pPr>
            <w:r w:rsidRPr="008701F2">
              <w:rPr>
                <w:rFonts w:ascii="Arial" w:hAnsi="Arial" w:cs="Arial"/>
                <w:sz w:val="20"/>
                <w:szCs w:val="20"/>
              </w:rPr>
              <w:t>The use of working walls to display relevant and topic specific vocabulary.</w:t>
            </w:r>
          </w:p>
          <w:p w14:paraId="4BBAFF93" w14:textId="77777777" w:rsidR="00F67FA8" w:rsidRDefault="00F67FA8" w:rsidP="00F67FA8">
            <w:pPr>
              <w:rPr>
                <w:rFonts w:ascii="Arial" w:hAnsi="Arial" w:cs="Arial"/>
                <w:sz w:val="20"/>
                <w:szCs w:val="20"/>
              </w:rPr>
            </w:pPr>
          </w:p>
          <w:p w14:paraId="5FEB84FD" w14:textId="77777777" w:rsidR="00F67FA8" w:rsidRDefault="00F67FA8" w:rsidP="00F67FA8">
            <w:pPr>
              <w:rPr>
                <w:rFonts w:ascii="Arial" w:hAnsi="Arial" w:cs="Arial"/>
                <w:sz w:val="20"/>
                <w:szCs w:val="20"/>
              </w:rPr>
            </w:pPr>
            <w:r>
              <w:rPr>
                <w:rFonts w:ascii="Arial" w:hAnsi="Arial" w:cs="Arial"/>
                <w:sz w:val="20"/>
                <w:szCs w:val="20"/>
              </w:rPr>
              <w:t xml:space="preserve">Class 5 will take part in the Write Time Project which is designed to improve the quality of writing including use of vocabulary. </w:t>
            </w:r>
          </w:p>
          <w:p w14:paraId="4AA71DF8" w14:textId="2EB6361A" w:rsidR="007335B7" w:rsidRPr="00787436" w:rsidRDefault="007335B7" w:rsidP="00F67FA8">
            <w:pPr>
              <w:rPr>
                <w:rFonts w:ascii="Arial" w:hAnsi="Arial" w:cs="Arial"/>
                <w:b/>
                <w:highlight w:val="yellow"/>
              </w:rPr>
            </w:pPr>
          </w:p>
        </w:tc>
        <w:tc>
          <w:tcPr>
            <w:tcW w:w="4253" w:type="dxa"/>
            <w:tcMar>
              <w:top w:w="57" w:type="dxa"/>
              <w:bottom w:w="57" w:type="dxa"/>
            </w:tcMar>
          </w:tcPr>
          <w:p w14:paraId="4DF78526" w14:textId="77777777" w:rsidR="00933083" w:rsidRDefault="00F67FA8" w:rsidP="00933083">
            <w:pPr>
              <w:rPr>
                <w:rFonts w:ascii="Arial" w:hAnsi="Arial" w:cs="Arial"/>
              </w:rPr>
            </w:pPr>
            <w:r w:rsidRPr="00F67FA8">
              <w:rPr>
                <w:rFonts w:ascii="Arial" w:hAnsi="Arial" w:cs="Arial"/>
              </w:rPr>
              <w:t xml:space="preserve">This is an area that will need to continue to feature in the strategy next year. </w:t>
            </w:r>
          </w:p>
          <w:p w14:paraId="614E94A3" w14:textId="77777777" w:rsidR="00933083" w:rsidRDefault="00933083" w:rsidP="00933083">
            <w:pPr>
              <w:rPr>
                <w:rFonts w:ascii="Arial" w:hAnsi="Arial" w:cs="Arial"/>
              </w:rPr>
            </w:pPr>
          </w:p>
          <w:p w14:paraId="6351F197" w14:textId="77777777" w:rsidR="007335B7" w:rsidRDefault="00933083" w:rsidP="00933083">
            <w:pPr>
              <w:rPr>
                <w:rFonts w:ascii="Arial" w:hAnsi="Arial" w:cs="Arial"/>
              </w:rPr>
            </w:pPr>
            <w:r>
              <w:rPr>
                <w:rFonts w:ascii="Arial" w:hAnsi="Arial" w:cs="Arial"/>
              </w:rPr>
              <w:t>Working wall present in all classrooms and children use if directed to do so. This isn’t as automatic as hoped and requires a period of embedding.</w:t>
            </w:r>
            <w:r w:rsidR="00F67FA8">
              <w:rPr>
                <w:rFonts w:ascii="Arial" w:hAnsi="Arial" w:cs="Arial"/>
              </w:rPr>
              <w:t xml:space="preserve"> </w:t>
            </w:r>
          </w:p>
          <w:p w14:paraId="59AE1ED9" w14:textId="77777777" w:rsidR="00933083" w:rsidRDefault="00933083" w:rsidP="00933083">
            <w:pPr>
              <w:rPr>
                <w:rFonts w:ascii="Arial" w:hAnsi="Arial" w:cs="Arial"/>
              </w:rPr>
            </w:pPr>
          </w:p>
          <w:p w14:paraId="08359EEB" w14:textId="0DF2D1DA" w:rsidR="00933083" w:rsidRPr="00787436" w:rsidRDefault="00933083" w:rsidP="00933083">
            <w:pPr>
              <w:rPr>
                <w:rFonts w:ascii="Arial" w:hAnsi="Arial" w:cs="Arial"/>
                <w:highlight w:val="yellow"/>
              </w:rPr>
            </w:pPr>
            <w:r>
              <w:rPr>
                <w:rFonts w:ascii="Arial" w:hAnsi="Arial" w:cs="Arial"/>
              </w:rPr>
              <w:t>In terms of writing children engaged well with the revised approach to writing and responded positively to the emphasis placed on teacher modelling and direct teaching of phonics. Unfortunately, school closure led to the inability to embed practice.</w:t>
            </w:r>
          </w:p>
        </w:tc>
        <w:tc>
          <w:tcPr>
            <w:tcW w:w="5103" w:type="dxa"/>
            <w:tcMar>
              <w:top w:w="57" w:type="dxa"/>
              <w:bottom w:w="57" w:type="dxa"/>
            </w:tcMar>
          </w:tcPr>
          <w:p w14:paraId="0440ED4A" w14:textId="4FDB3F99" w:rsidR="007335B7" w:rsidRPr="00933083" w:rsidRDefault="00F67FA8" w:rsidP="00EB5AD4">
            <w:pPr>
              <w:rPr>
                <w:rFonts w:ascii="Arial" w:hAnsi="Arial" w:cs="Arial"/>
              </w:rPr>
            </w:pPr>
            <w:r w:rsidRPr="00933083">
              <w:rPr>
                <w:rFonts w:ascii="Arial" w:hAnsi="Arial" w:cs="Arial"/>
              </w:rPr>
              <w:t xml:space="preserve">Not as much progress made in this area as </w:t>
            </w:r>
            <w:r w:rsidR="00933083" w:rsidRPr="00933083">
              <w:rPr>
                <w:rFonts w:ascii="Arial" w:hAnsi="Arial" w:cs="Arial"/>
              </w:rPr>
              <w:t xml:space="preserve">liked. More time needed to review current practice and implement change </w:t>
            </w:r>
            <w:r w:rsidR="00933083">
              <w:rPr>
                <w:rFonts w:ascii="Arial" w:hAnsi="Arial" w:cs="Arial"/>
              </w:rPr>
              <w:t>as</w:t>
            </w:r>
            <w:r w:rsidR="00933083" w:rsidRPr="00933083">
              <w:rPr>
                <w:rFonts w:ascii="Arial" w:hAnsi="Arial" w:cs="Arial"/>
              </w:rPr>
              <w:t xml:space="preserve"> necessary</w:t>
            </w:r>
            <w:r w:rsidR="00933083">
              <w:rPr>
                <w:rFonts w:ascii="Arial" w:hAnsi="Arial" w:cs="Arial"/>
              </w:rPr>
              <w:t xml:space="preserve"> and embed current good practice</w:t>
            </w:r>
            <w:r w:rsidR="00933083" w:rsidRPr="00933083">
              <w:rPr>
                <w:rFonts w:ascii="Arial" w:hAnsi="Arial" w:cs="Arial"/>
              </w:rPr>
              <w:t>.</w:t>
            </w:r>
          </w:p>
        </w:tc>
        <w:tc>
          <w:tcPr>
            <w:tcW w:w="1417" w:type="dxa"/>
          </w:tcPr>
          <w:p w14:paraId="49DBE4EF" w14:textId="1F46435D" w:rsidR="007335B7" w:rsidRPr="005B3D6D" w:rsidRDefault="00F67FA8" w:rsidP="001E7B91">
            <w:pPr>
              <w:rPr>
                <w:rFonts w:ascii="Arial" w:hAnsi="Arial" w:cs="Arial"/>
                <w:b/>
              </w:rPr>
            </w:pPr>
            <w:r>
              <w:rPr>
                <w:rFonts w:ascii="Arial" w:hAnsi="Arial" w:cs="Arial"/>
                <w:b/>
                <w:color w:val="00B050"/>
                <w:sz w:val="20"/>
                <w:szCs w:val="20"/>
              </w:rPr>
              <w:t>£3800</w:t>
            </w:r>
          </w:p>
        </w:tc>
      </w:tr>
      <w:tr w:rsidR="001D1804" w:rsidRPr="005B3D6D" w14:paraId="18468A9D" w14:textId="77777777" w:rsidTr="00766387">
        <w:tc>
          <w:tcPr>
            <w:tcW w:w="2235" w:type="dxa"/>
            <w:tcMar>
              <w:top w:w="57" w:type="dxa"/>
              <w:bottom w:w="57" w:type="dxa"/>
            </w:tcMar>
          </w:tcPr>
          <w:p w14:paraId="150308FE" w14:textId="5BE52A09" w:rsidR="001D1804" w:rsidRPr="008701F2" w:rsidRDefault="001D1804" w:rsidP="008D2DAF">
            <w:pPr>
              <w:rPr>
                <w:rFonts w:ascii="Arial" w:hAnsi="Arial" w:cs="Arial"/>
                <w:sz w:val="20"/>
                <w:szCs w:val="20"/>
              </w:rPr>
            </w:pPr>
            <w:r w:rsidRPr="008701F2">
              <w:rPr>
                <w:rFonts w:ascii="Arial" w:hAnsi="Arial" w:cs="Arial"/>
                <w:sz w:val="20"/>
                <w:szCs w:val="20"/>
              </w:rPr>
              <w:lastRenderedPageBreak/>
              <w:t>To offer Emotional Literacy Support Assis</w:t>
            </w:r>
            <w:r w:rsidR="00933083">
              <w:rPr>
                <w:rFonts w:ascii="Arial" w:hAnsi="Arial" w:cs="Arial"/>
                <w:sz w:val="20"/>
                <w:szCs w:val="20"/>
              </w:rPr>
              <w:t>t</w:t>
            </w:r>
            <w:r w:rsidRPr="008701F2">
              <w:rPr>
                <w:rFonts w:ascii="Arial" w:hAnsi="Arial" w:cs="Arial"/>
                <w:sz w:val="20"/>
                <w:szCs w:val="20"/>
              </w:rPr>
              <w:t>ant (ELSA) support for vulnerable children.</w:t>
            </w:r>
          </w:p>
        </w:tc>
        <w:tc>
          <w:tcPr>
            <w:tcW w:w="1984" w:type="dxa"/>
            <w:tcMar>
              <w:top w:w="57" w:type="dxa"/>
              <w:bottom w:w="57" w:type="dxa"/>
            </w:tcMar>
          </w:tcPr>
          <w:p w14:paraId="13A58778" w14:textId="77777777" w:rsidR="00F67FA8" w:rsidRDefault="00F67FA8" w:rsidP="00F67FA8">
            <w:pPr>
              <w:rPr>
                <w:rFonts w:ascii="Arial" w:hAnsi="Arial" w:cs="Arial"/>
                <w:sz w:val="20"/>
                <w:szCs w:val="20"/>
              </w:rPr>
            </w:pPr>
            <w:r w:rsidRPr="008701F2">
              <w:rPr>
                <w:rFonts w:ascii="Arial" w:hAnsi="Arial" w:cs="Arial"/>
                <w:sz w:val="20"/>
                <w:szCs w:val="20"/>
              </w:rPr>
              <w:t>Children will develop strategies to support their emotional wellbeing. Children will apply these strategies to support them in class</w:t>
            </w:r>
            <w:r>
              <w:rPr>
                <w:rFonts w:ascii="Arial" w:hAnsi="Arial" w:cs="Arial"/>
                <w:sz w:val="20"/>
                <w:szCs w:val="20"/>
              </w:rPr>
              <w:t>.</w:t>
            </w:r>
          </w:p>
          <w:p w14:paraId="307CC11B" w14:textId="1B5856B0" w:rsidR="001D1804" w:rsidRPr="00787436" w:rsidRDefault="001D1804" w:rsidP="00F67FA8">
            <w:pPr>
              <w:rPr>
                <w:rFonts w:ascii="Arial" w:hAnsi="Arial" w:cs="Arial"/>
                <w:b/>
                <w:highlight w:val="yellow"/>
              </w:rPr>
            </w:pPr>
          </w:p>
        </w:tc>
        <w:tc>
          <w:tcPr>
            <w:tcW w:w="4253" w:type="dxa"/>
            <w:tcMar>
              <w:top w:w="57" w:type="dxa"/>
              <w:bottom w:w="57" w:type="dxa"/>
            </w:tcMar>
          </w:tcPr>
          <w:p w14:paraId="3D08F191" w14:textId="098D2BA0" w:rsidR="001D1804" w:rsidRPr="00787436" w:rsidRDefault="00933083" w:rsidP="00933083">
            <w:pPr>
              <w:rPr>
                <w:rFonts w:ascii="Arial" w:hAnsi="Arial" w:cs="Arial"/>
                <w:highlight w:val="yellow"/>
              </w:rPr>
            </w:pPr>
            <w:r w:rsidRPr="00933083">
              <w:rPr>
                <w:rFonts w:ascii="Arial" w:hAnsi="Arial" w:cs="Arial"/>
              </w:rPr>
              <w:t>Children with emotional difficulties</w:t>
            </w:r>
            <w:r>
              <w:rPr>
                <w:rFonts w:ascii="Arial" w:hAnsi="Arial" w:cs="Arial"/>
              </w:rPr>
              <w:t xml:space="preserve"> to be</w:t>
            </w:r>
            <w:r w:rsidRPr="00933083">
              <w:rPr>
                <w:rFonts w:ascii="Arial" w:hAnsi="Arial" w:cs="Arial"/>
              </w:rPr>
              <w:t xml:space="preserve"> identified and relevant blocks of work taught. Children monitored closely following the conclusion of a pro</w:t>
            </w:r>
            <w:r>
              <w:rPr>
                <w:rFonts w:ascii="Arial" w:hAnsi="Arial" w:cs="Arial"/>
              </w:rPr>
              <w:t>gramme to ensure strategies are</w:t>
            </w:r>
            <w:r w:rsidRPr="00933083">
              <w:rPr>
                <w:rFonts w:ascii="Arial" w:hAnsi="Arial" w:cs="Arial"/>
              </w:rPr>
              <w:t xml:space="preserve"> f</w:t>
            </w:r>
            <w:r>
              <w:rPr>
                <w:rFonts w:ascii="Arial" w:hAnsi="Arial" w:cs="Arial"/>
              </w:rPr>
              <w:t>u</w:t>
            </w:r>
            <w:r w:rsidRPr="00933083">
              <w:rPr>
                <w:rFonts w:ascii="Arial" w:hAnsi="Arial" w:cs="Arial"/>
              </w:rPr>
              <w:t>lly applied in less structu</w:t>
            </w:r>
            <w:r>
              <w:rPr>
                <w:rFonts w:ascii="Arial" w:hAnsi="Arial" w:cs="Arial"/>
              </w:rPr>
              <w:t xml:space="preserve">red environments. Where this isn’t </w:t>
            </w:r>
            <w:r w:rsidRPr="00933083">
              <w:rPr>
                <w:rFonts w:ascii="Arial" w:hAnsi="Arial" w:cs="Arial"/>
              </w:rPr>
              <w:t xml:space="preserve">the case further support </w:t>
            </w:r>
            <w:r>
              <w:rPr>
                <w:rFonts w:ascii="Arial" w:hAnsi="Arial" w:cs="Arial"/>
              </w:rPr>
              <w:t>should be</w:t>
            </w:r>
            <w:r w:rsidRPr="00933083">
              <w:rPr>
                <w:rFonts w:ascii="Arial" w:hAnsi="Arial" w:cs="Arial"/>
              </w:rPr>
              <w:t xml:space="preserve"> put in place immediately.  </w:t>
            </w:r>
          </w:p>
        </w:tc>
        <w:tc>
          <w:tcPr>
            <w:tcW w:w="5103" w:type="dxa"/>
            <w:tcMar>
              <w:top w:w="57" w:type="dxa"/>
              <w:bottom w:w="57" w:type="dxa"/>
            </w:tcMar>
          </w:tcPr>
          <w:p w14:paraId="1B280977" w14:textId="39DA41EA" w:rsidR="001D1804" w:rsidRPr="00933083" w:rsidRDefault="00933083" w:rsidP="00EB5AD4">
            <w:pPr>
              <w:rPr>
                <w:rFonts w:ascii="Arial" w:hAnsi="Arial" w:cs="Arial"/>
                <w:highlight w:val="yellow"/>
              </w:rPr>
            </w:pPr>
            <w:r w:rsidRPr="00933083">
              <w:rPr>
                <w:rFonts w:ascii="Arial" w:hAnsi="Arial" w:cs="Arial"/>
              </w:rPr>
              <w:t xml:space="preserve">Continue to use this essential strategy for those children requiring additional emotional support – particularly those who found school closure challenging. </w:t>
            </w:r>
          </w:p>
        </w:tc>
        <w:tc>
          <w:tcPr>
            <w:tcW w:w="1417" w:type="dxa"/>
          </w:tcPr>
          <w:p w14:paraId="69FFE023" w14:textId="27024CC5" w:rsidR="001D1804" w:rsidRPr="005B3D6D" w:rsidRDefault="00F67FA8" w:rsidP="001E7B91">
            <w:pPr>
              <w:rPr>
                <w:rFonts w:ascii="Arial" w:hAnsi="Arial" w:cs="Arial"/>
                <w:b/>
              </w:rPr>
            </w:pPr>
            <w:r>
              <w:rPr>
                <w:rFonts w:ascii="Arial" w:hAnsi="Arial" w:cs="Arial"/>
                <w:b/>
                <w:color w:val="00B050"/>
                <w:sz w:val="20"/>
                <w:szCs w:val="20"/>
              </w:rPr>
              <w:t>£3</w:t>
            </w:r>
            <w:r w:rsidRPr="00714633">
              <w:rPr>
                <w:rFonts w:ascii="Arial" w:hAnsi="Arial" w:cs="Arial"/>
                <w:b/>
                <w:color w:val="00B050"/>
                <w:sz w:val="20"/>
                <w:szCs w:val="20"/>
              </w:rPr>
              <w:t>196.40</w:t>
            </w:r>
          </w:p>
        </w:tc>
      </w:tr>
      <w:tr w:rsidR="001D1804" w:rsidRPr="005B3D6D" w14:paraId="44A3C974" w14:textId="77777777" w:rsidTr="00766387">
        <w:tc>
          <w:tcPr>
            <w:tcW w:w="2235" w:type="dxa"/>
            <w:tcMar>
              <w:top w:w="57" w:type="dxa"/>
              <w:bottom w:w="57" w:type="dxa"/>
            </w:tcMar>
          </w:tcPr>
          <w:p w14:paraId="3740679E" w14:textId="4C5A6C93" w:rsidR="001D1804" w:rsidRPr="008701F2" w:rsidRDefault="001D1804" w:rsidP="008D2DAF">
            <w:pPr>
              <w:rPr>
                <w:rFonts w:ascii="Arial" w:hAnsi="Arial" w:cs="Arial"/>
                <w:sz w:val="20"/>
                <w:szCs w:val="20"/>
              </w:rPr>
            </w:pPr>
            <w:r w:rsidRPr="008701F2">
              <w:rPr>
                <w:rFonts w:ascii="Arial" w:hAnsi="Arial" w:cs="Arial"/>
                <w:sz w:val="20"/>
                <w:szCs w:val="20"/>
              </w:rPr>
              <w:t xml:space="preserve">To offer vulnerable children targeted maths intervention which addresses gaps in learning.  </w:t>
            </w:r>
          </w:p>
        </w:tc>
        <w:tc>
          <w:tcPr>
            <w:tcW w:w="1984" w:type="dxa"/>
            <w:tcMar>
              <w:top w:w="57" w:type="dxa"/>
              <w:bottom w:w="57" w:type="dxa"/>
            </w:tcMar>
          </w:tcPr>
          <w:p w14:paraId="66D5578F" w14:textId="77777777" w:rsidR="00F67FA8" w:rsidRDefault="00F67FA8" w:rsidP="00F67FA8">
            <w:pPr>
              <w:rPr>
                <w:rFonts w:ascii="Arial" w:hAnsi="Arial" w:cs="Arial"/>
                <w:sz w:val="20"/>
                <w:szCs w:val="20"/>
              </w:rPr>
            </w:pPr>
            <w:r w:rsidRPr="008701F2">
              <w:rPr>
                <w:rFonts w:ascii="Arial" w:hAnsi="Arial" w:cs="Arial"/>
                <w:sz w:val="20"/>
                <w:szCs w:val="20"/>
              </w:rPr>
              <w:t>Identify and develop an intervention approach for each year group which addresses basic maths skills. Use the ‘Hands on’ maths materials to do this.</w:t>
            </w:r>
          </w:p>
          <w:p w14:paraId="1CCB8C27" w14:textId="77777777" w:rsidR="00EC53D3" w:rsidRPr="008701F2" w:rsidRDefault="00EC53D3" w:rsidP="00F67FA8">
            <w:pPr>
              <w:rPr>
                <w:rFonts w:ascii="Arial" w:hAnsi="Arial" w:cs="Arial"/>
                <w:sz w:val="20"/>
                <w:szCs w:val="20"/>
              </w:rPr>
            </w:pPr>
          </w:p>
          <w:p w14:paraId="218CE902" w14:textId="77777777" w:rsidR="00F67FA8" w:rsidRDefault="00F67FA8" w:rsidP="00F67FA8">
            <w:pPr>
              <w:rPr>
                <w:rFonts w:ascii="Arial" w:hAnsi="Arial" w:cs="Arial"/>
                <w:sz w:val="20"/>
                <w:szCs w:val="20"/>
              </w:rPr>
            </w:pPr>
            <w:r w:rsidRPr="008701F2">
              <w:rPr>
                <w:rFonts w:ascii="Arial" w:hAnsi="Arial" w:cs="Arial"/>
                <w:sz w:val="20"/>
                <w:szCs w:val="20"/>
              </w:rPr>
              <w:t xml:space="preserve">Training will be supplied to those members of staff who plan to deliver this. </w:t>
            </w:r>
          </w:p>
          <w:p w14:paraId="3CD3E294" w14:textId="07FE8F3E" w:rsidR="001D1804" w:rsidRPr="00787436" w:rsidRDefault="001D1804" w:rsidP="00F67FA8">
            <w:pPr>
              <w:rPr>
                <w:rFonts w:ascii="Arial" w:hAnsi="Arial" w:cs="Arial"/>
                <w:b/>
                <w:highlight w:val="yellow"/>
              </w:rPr>
            </w:pPr>
          </w:p>
        </w:tc>
        <w:tc>
          <w:tcPr>
            <w:tcW w:w="4253" w:type="dxa"/>
            <w:tcMar>
              <w:top w:w="57" w:type="dxa"/>
              <w:bottom w:w="57" w:type="dxa"/>
            </w:tcMar>
          </w:tcPr>
          <w:p w14:paraId="2F8620F5" w14:textId="439742C5" w:rsidR="001D1804" w:rsidRDefault="004F50E9" w:rsidP="00EC53D3">
            <w:pPr>
              <w:rPr>
                <w:rFonts w:ascii="Arial" w:hAnsi="Arial" w:cs="Arial"/>
              </w:rPr>
            </w:pPr>
            <w:r w:rsidRPr="004F50E9">
              <w:rPr>
                <w:rFonts w:ascii="Arial" w:hAnsi="Arial" w:cs="Arial"/>
              </w:rPr>
              <w:t xml:space="preserve">Teaching </w:t>
            </w:r>
            <w:r w:rsidR="00EF14A7">
              <w:rPr>
                <w:rFonts w:ascii="Arial" w:hAnsi="Arial" w:cs="Arial"/>
              </w:rPr>
              <w:t>staff identified</w:t>
            </w:r>
            <w:r w:rsidRPr="004F50E9">
              <w:rPr>
                <w:rFonts w:ascii="Arial" w:hAnsi="Arial" w:cs="Arial"/>
              </w:rPr>
              <w:t xml:space="preserve"> children </w:t>
            </w:r>
            <w:r w:rsidR="00EF14A7">
              <w:rPr>
                <w:rFonts w:ascii="Arial" w:hAnsi="Arial" w:cs="Arial"/>
              </w:rPr>
              <w:t>who had</w:t>
            </w:r>
            <w:r w:rsidRPr="004F50E9">
              <w:rPr>
                <w:rFonts w:ascii="Arial" w:hAnsi="Arial" w:cs="Arial"/>
              </w:rPr>
              <w:t xml:space="preserve"> gaps in the</w:t>
            </w:r>
            <w:r w:rsidR="00EF14A7">
              <w:rPr>
                <w:rFonts w:ascii="Arial" w:hAnsi="Arial" w:cs="Arial"/>
              </w:rPr>
              <w:t>ir</w:t>
            </w:r>
            <w:r w:rsidRPr="004F50E9">
              <w:rPr>
                <w:rFonts w:ascii="Arial" w:hAnsi="Arial" w:cs="Arial"/>
              </w:rPr>
              <w:t xml:space="preserve"> mathematical conceptual knowledge.</w:t>
            </w:r>
            <w:r>
              <w:rPr>
                <w:rFonts w:ascii="Arial" w:hAnsi="Arial" w:cs="Arial"/>
              </w:rPr>
              <w:t xml:space="preserve"> Children receive</w:t>
            </w:r>
            <w:r w:rsidR="00EF14A7">
              <w:rPr>
                <w:rFonts w:ascii="Arial" w:hAnsi="Arial" w:cs="Arial"/>
              </w:rPr>
              <w:t>d</w:t>
            </w:r>
            <w:r>
              <w:rPr>
                <w:rFonts w:ascii="Arial" w:hAnsi="Arial" w:cs="Arial"/>
              </w:rPr>
              <w:t xml:space="preserve"> regular intervention to a</w:t>
            </w:r>
            <w:r w:rsidR="00EC53D3">
              <w:rPr>
                <w:rFonts w:ascii="Arial" w:hAnsi="Arial" w:cs="Arial"/>
              </w:rPr>
              <w:t>ddress gaps and maximise progress.</w:t>
            </w:r>
          </w:p>
          <w:p w14:paraId="0C66CCB0" w14:textId="77777777" w:rsidR="00EC53D3" w:rsidRDefault="00EC53D3" w:rsidP="00EC53D3">
            <w:pPr>
              <w:rPr>
                <w:rFonts w:ascii="Arial" w:hAnsi="Arial" w:cs="Arial"/>
              </w:rPr>
            </w:pPr>
          </w:p>
          <w:p w14:paraId="27A81ADD" w14:textId="2BCB40EA" w:rsidR="00EC53D3" w:rsidRPr="00787436" w:rsidRDefault="00EC53D3" w:rsidP="00EC53D3">
            <w:pPr>
              <w:rPr>
                <w:rFonts w:ascii="Arial" w:hAnsi="Arial" w:cs="Arial"/>
                <w:highlight w:val="yellow"/>
              </w:rPr>
            </w:pPr>
          </w:p>
        </w:tc>
        <w:tc>
          <w:tcPr>
            <w:tcW w:w="5103" w:type="dxa"/>
            <w:tcMar>
              <w:top w:w="57" w:type="dxa"/>
              <w:bottom w:w="57" w:type="dxa"/>
            </w:tcMar>
          </w:tcPr>
          <w:p w14:paraId="771B549E" w14:textId="7650EE6D" w:rsidR="001D1804" w:rsidRPr="00EC53D3" w:rsidRDefault="00EC53D3" w:rsidP="00873103">
            <w:pPr>
              <w:rPr>
                <w:rFonts w:ascii="Arial" w:hAnsi="Arial" w:cs="Arial"/>
                <w:highlight w:val="yellow"/>
              </w:rPr>
            </w:pPr>
            <w:r w:rsidRPr="00EC53D3">
              <w:rPr>
                <w:rFonts w:ascii="Arial" w:hAnsi="Arial" w:cs="Arial"/>
              </w:rPr>
              <w:t>Continue to utilise this strategy for those children who require support to develop</w:t>
            </w:r>
            <w:r w:rsidR="00873103">
              <w:rPr>
                <w:rFonts w:ascii="Arial" w:hAnsi="Arial" w:cs="Arial"/>
              </w:rPr>
              <w:t xml:space="preserve"> concept</w:t>
            </w:r>
            <w:r w:rsidR="00EF14A7">
              <w:rPr>
                <w:rFonts w:ascii="Arial" w:hAnsi="Arial" w:cs="Arial"/>
              </w:rPr>
              <w:t xml:space="preserve">ual mathematics. </w:t>
            </w:r>
            <w:r w:rsidR="00873103">
              <w:rPr>
                <w:rFonts w:ascii="Arial" w:hAnsi="Arial" w:cs="Arial"/>
              </w:rPr>
              <w:t xml:space="preserve"> </w:t>
            </w:r>
            <w:r w:rsidRPr="00EC53D3">
              <w:rPr>
                <w:rFonts w:ascii="Arial" w:hAnsi="Arial" w:cs="Arial"/>
              </w:rPr>
              <w:t xml:space="preserve"> </w:t>
            </w:r>
          </w:p>
        </w:tc>
        <w:tc>
          <w:tcPr>
            <w:tcW w:w="1417" w:type="dxa"/>
          </w:tcPr>
          <w:p w14:paraId="6E8A2469" w14:textId="4BC9F33F" w:rsidR="001D1804" w:rsidRPr="005B3D6D" w:rsidRDefault="00F67FA8" w:rsidP="001E7B91">
            <w:pPr>
              <w:rPr>
                <w:rFonts w:ascii="Arial" w:hAnsi="Arial" w:cs="Arial"/>
                <w:b/>
              </w:rPr>
            </w:pPr>
            <w:r>
              <w:rPr>
                <w:rFonts w:ascii="Arial" w:hAnsi="Arial" w:cs="Arial"/>
                <w:b/>
                <w:color w:val="00B050"/>
                <w:sz w:val="20"/>
                <w:szCs w:val="20"/>
              </w:rPr>
              <w:t>£25</w:t>
            </w:r>
            <w:r w:rsidRPr="00EF0B45">
              <w:rPr>
                <w:rFonts w:ascii="Arial" w:hAnsi="Arial" w:cs="Arial"/>
                <w:b/>
                <w:color w:val="00B050"/>
                <w:sz w:val="20"/>
                <w:szCs w:val="20"/>
              </w:rPr>
              <w:t>96.40</w:t>
            </w:r>
          </w:p>
        </w:tc>
      </w:tr>
    </w:tbl>
    <w:p w14:paraId="0476BE96" w14:textId="47AB2993" w:rsidR="00766387" w:rsidRPr="005B3D6D" w:rsidRDefault="00766387" w:rsidP="00A33F73">
      <w:pPr>
        <w:spacing w:line="276" w:lineRule="auto"/>
        <w:rPr>
          <w:rFonts w:ascii="Arial" w:hAnsi="Arial" w:cs="Arial"/>
          <w:sz w:val="18"/>
          <w:szCs w:val="18"/>
        </w:rPr>
      </w:pPr>
    </w:p>
    <w:p w14:paraId="0A6ABD91" w14:textId="77777777" w:rsidR="00AE66C2" w:rsidRPr="005B3D6D" w:rsidRDefault="00AE66C2" w:rsidP="0004731E">
      <w:pPr>
        <w:rPr>
          <w:rFonts w:ascii="Arial" w:hAnsi="Arial" w:cs="Arial"/>
        </w:rPr>
      </w:pPr>
    </w:p>
    <w:sectPr w:rsidR="00AE66C2" w:rsidRPr="005B3D6D"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FC564" w14:textId="77777777" w:rsidR="00675967" w:rsidRDefault="00675967" w:rsidP="00CD68B1">
      <w:r>
        <w:separator/>
      </w:r>
    </w:p>
  </w:endnote>
  <w:endnote w:type="continuationSeparator" w:id="0">
    <w:p w14:paraId="5CDB0973" w14:textId="77777777" w:rsidR="00675967" w:rsidRDefault="00675967"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81F3" w14:textId="77777777" w:rsidR="00675967" w:rsidRDefault="00675967" w:rsidP="00CD68B1">
      <w:r>
        <w:separator/>
      </w:r>
    </w:p>
  </w:footnote>
  <w:footnote w:type="continuationSeparator" w:id="0">
    <w:p w14:paraId="3C8C01FD" w14:textId="77777777" w:rsidR="00675967" w:rsidRDefault="00675967"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62955"/>
    <w:multiLevelType w:val="hybridMultilevel"/>
    <w:tmpl w:val="D660A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952A55"/>
    <w:multiLevelType w:val="hybridMultilevel"/>
    <w:tmpl w:val="753AD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7CF1DF6"/>
    <w:multiLevelType w:val="hybridMultilevel"/>
    <w:tmpl w:val="4FE6B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EA4F3A"/>
    <w:multiLevelType w:val="hybridMultilevel"/>
    <w:tmpl w:val="3438B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0"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17"/>
  </w:num>
  <w:num w:numId="4">
    <w:abstractNumId w:val="0"/>
  </w:num>
  <w:num w:numId="5">
    <w:abstractNumId w:val="22"/>
  </w:num>
  <w:num w:numId="6">
    <w:abstractNumId w:val="11"/>
  </w:num>
  <w:num w:numId="7">
    <w:abstractNumId w:val="8"/>
  </w:num>
  <w:num w:numId="8">
    <w:abstractNumId w:val="10"/>
  </w:num>
  <w:num w:numId="9">
    <w:abstractNumId w:val="30"/>
  </w:num>
  <w:num w:numId="10">
    <w:abstractNumId w:val="23"/>
  </w:num>
  <w:num w:numId="11">
    <w:abstractNumId w:val="16"/>
  </w:num>
  <w:num w:numId="12">
    <w:abstractNumId w:val="7"/>
  </w:num>
  <w:num w:numId="13">
    <w:abstractNumId w:val="15"/>
  </w:num>
  <w:num w:numId="14">
    <w:abstractNumId w:val="3"/>
  </w:num>
  <w:num w:numId="15">
    <w:abstractNumId w:val="28"/>
  </w:num>
  <w:num w:numId="16">
    <w:abstractNumId w:val="27"/>
  </w:num>
  <w:num w:numId="17">
    <w:abstractNumId w:val="14"/>
  </w:num>
  <w:num w:numId="18">
    <w:abstractNumId w:val="1"/>
  </w:num>
  <w:num w:numId="19">
    <w:abstractNumId w:val="21"/>
  </w:num>
  <w:num w:numId="20">
    <w:abstractNumId w:val="4"/>
  </w:num>
  <w:num w:numId="21">
    <w:abstractNumId w:val="26"/>
  </w:num>
  <w:num w:numId="22">
    <w:abstractNumId w:val="29"/>
  </w:num>
  <w:num w:numId="23">
    <w:abstractNumId w:val="6"/>
  </w:num>
  <w:num w:numId="24">
    <w:abstractNumId w:val="12"/>
  </w:num>
  <w:num w:numId="25">
    <w:abstractNumId w:val="19"/>
  </w:num>
  <w:num w:numId="26">
    <w:abstractNumId w:val="25"/>
  </w:num>
  <w:num w:numId="27">
    <w:abstractNumId w:val="5"/>
  </w:num>
  <w:num w:numId="28">
    <w:abstractNumId w:val="13"/>
  </w:num>
  <w:num w:numId="29">
    <w:abstractNumId w:val="24"/>
  </w:num>
  <w:num w:numId="30">
    <w:abstractNumId w:val="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72"/>
    <w:rsid w:val="000011EF"/>
    <w:rsid w:val="00004FB6"/>
    <w:rsid w:val="00005142"/>
    <w:rsid w:val="000158CD"/>
    <w:rsid w:val="00025463"/>
    <w:rsid w:val="000302A7"/>
    <w:rsid w:val="000315F8"/>
    <w:rsid w:val="0004231E"/>
    <w:rsid w:val="0004399F"/>
    <w:rsid w:val="0004731E"/>
    <w:rsid w:val="000473C9"/>
    <w:rsid w:val="000501F0"/>
    <w:rsid w:val="00052324"/>
    <w:rsid w:val="000557F9"/>
    <w:rsid w:val="0006219B"/>
    <w:rsid w:val="00063367"/>
    <w:rsid w:val="000A25FC"/>
    <w:rsid w:val="000B25ED"/>
    <w:rsid w:val="000B5413"/>
    <w:rsid w:val="000C37C2"/>
    <w:rsid w:val="000C4CF8"/>
    <w:rsid w:val="000C4E68"/>
    <w:rsid w:val="000D0B47"/>
    <w:rsid w:val="000D480D"/>
    <w:rsid w:val="000D7ED1"/>
    <w:rsid w:val="000E4243"/>
    <w:rsid w:val="000F57A6"/>
    <w:rsid w:val="001137CF"/>
    <w:rsid w:val="0011538E"/>
    <w:rsid w:val="00117186"/>
    <w:rsid w:val="00121D72"/>
    <w:rsid w:val="00125316"/>
    <w:rsid w:val="00125340"/>
    <w:rsid w:val="00125BA7"/>
    <w:rsid w:val="00131CA9"/>
    <w:rsid w:val="001849D6"/>
    <w:rsid w:val="001B794A"/>
    <w:rsid w:val="001C686D"/>
    <w:rsid w:val="001C7784"/>
    <w:rsid w:val="001D1804"/>
    <w:rsid w:val="001E6431"/>
    <w:rsid w:val="001E7B91"/>
    <w:rsid w:val="00232CF5"/>
    <w:rsid w:val="00240F98"/>
    <w:rsid w:val="00251824"/>
    <w:rsid w:val="00254A66"/>
    <w:rsid w:val="00257811"/>
    <w:rsid w:val="00262114"/>
    <w:rsid w:val="002622B6"/>
    <w:rsid w:val="00267F85"/>
    <w:rsid w:val="002856C3"/>
    <w:rsid w:val="002954A6"/>
    <w:rsid w:val="002962F2"/>
    <w:rsid w:val="002A192D"/>
    <w:rsid w:val="002B3394"/>
    <w:rsid w:val="002D0479"/>
    <w:rsid w:val="002D0A33"/>
    <w:rsid w:val="002D22A0"/>
    <w:rsid w:val="002D4D29"/>
    <w:rsid w:val="002E23DA"/>
    <w:rsid w:val="002E5C66"/>
    <w:rsid w:val="002E686F"/>
    <w:rsid w:val="002F6FB5"/>
    <w:rsid w:val="00320C3A"/>
    <w:rsid w:val="00324D19"/>
    <w:rsid w:val="00337056"/>
    <w:rsid w:val="003377F6"/>
    <w:rsid w:val="00340755"/>
    <w:rsid w:val="00351952"/>
    <w:rsid w:val="00366499"/>
    <w:rsid w:val="003740C1"/>
    <w:rsid w:val="00380587"/>
    <w:rsid w:val="003822C1"/>
    <w:rsid w:val="00383FFC"/>
    <w:rsid w:val="00390402"/>
    <w:rsid w:val="003957BD"/>
    <w:rsid w:val="003961A3"/>
    <w:rsid w:val="003B5C5D"/>
    <w:rsid w:val="003B6371"/>
    <w:rsid w:val="003C10AC"/>
    <w:rsid w:val="003C79F6"/>
    <w:rsid w:val="003D137C"/>
    <w:rsid w:val="003D2143"/>
    <w:rsid w:val="003F7BE2"/>
    <w:rsid w:val="004029AD"/>
    <w:rsid w:val="00402EED"/>
    <w:rsid w:val="004107D2"/>
    <w:rsid w:val="004133D8"/>
    <w:rsid w:val="0041488C"/>
    <w:rsid w:val="00423264"/>
    <w:rsid w:val="00435936"/>
    <w:rsid w:val="00451F4E"/>
    <w:rsid w:val="00456ABA"/>
    <w:rsid w:val="004637A2"/>
    <w:rsid w:val="00463FAF"/>
    <w:rsid w:val="004642B2"/>
    <w:rsid w:val="004642BC"/>
    <w:rsid w:val="004667CF"/>
    <w:rsid w:val="004667DB"/>
    <w:rsid w:val="004714F2"/>
    <w:rsid w:val="00481041"/>
    <w:rsid w:val="0049188F"/>
    <w:rsid w:val="00492683"/>
    <w:rsid w:val="00496D7D"/>
    <w:rsid w:val="004A5502"/>
    <w:rsid w:val="004B3C35"/>
    <w:rsid w:val="004C5467"/>
    <w:rsid w:val="004D053F"/>
    <w:rsid w:val="004D3FC1"/>
    <w:rsid w:val="004E4327"/>
    <w:rsid w:val="004E5349"/>
    <w:rsid w:val="004E5B85"/>
    <w:rsid w:val="004F36D5"/>
    <w:rsid w:val="004F50E9"/>
    <w:rsid w:val="004F6468"/>
    <w:rsid w:val="00501685"/>
    <w:rsid w:val="00503380"/>
    <w:rsid w:val="00530007"/>
    <w:rsid w:val="00531B2C"/>
    <w:rsid w:val="00535976"/>
    <w:rsid w:val="00540101"/>
    <w:rsid w:val="00540319"/>
    <w:rsid w:val="00541F7B"/>
    <w:rsid w:val="00544CF6"/>
    <w:rsid w:val="00557E19"/>
    <w:rsid w:val="00557E9F"/>
    <w:rsid w:val="0056652E"/>
    <w:rsid w:val="005710AB"/>
    <w:rsid w:val="005832BE"/>
    <w:rsid w:val="0058583E"/>
    <w:rsid w:val="00597346"/>
    <w:rsid w:val="005A04D4"/>
    <w:rsid w:val="005A25B5"/>
    <w:rsid w:val="005A3451"/>
    <w:rsid w:val="005B29CC"/>
    <w:rsid w:val="005B3D6D"/>
    <w:rsid w:val="005D06F3"/>
    <w:rsid w:val="005E2CF9"/>
    <w:rsid w:val="005E54F3"/>
    <w:rsid w:val="005F5C6F"/>
    <w:rsid w:val="00601130"/>
    <w:rsid w:val="00604A62"/>
    <w:rsid w:val="00611495"/>
    <w:rsid w:val="00620176"/>
    <w:rsid w:val="00626887"/>
    <w:rsid w:val="00630044"/>
    <w:rsid w:val="00630BE0"/>
    <w:rsid w:val="00636313"/>
    <w:rsid w:val="00636F61"/>
    <w:rsid w:val="00645E8B"/>
    <w:rsid w:val="00675967"/>
    <w:rsid w:val="00683A3C"/>
    <w:rsid w:val="00687F0D"/>
    <w:rsid w:val="006B358C"/>
    <w:rsid w:val="006B70C2"/>
    <w:rsid w:val="006C7C85"/>
    <w:rsid w:val="006D0557"/>
    <w:rsid w:val="006D447D"/>
    <w:rsid w:val="006D5E63"/>
    <w:rsid w:val="006D78BD"/>
    <w:rsid w:val="006E6C0F"/>
    <w:rsid w:val="006F0B6A"/>
    <w:rsid w:val="006F2883"/>
    <w:rsid w:val="00700CA9"/>
    <w:rsid w:val="00714633"/>
    <w:rsid w:val="007335B7"/>
    <w:rsid w:val="00743BF3"/>
    <w:rsid w:val="00746605"/>
    <w:rsid w:val="007604E6"/>
    <w:rsid w:val="00765EFB"/>
    <w:rsid w:val="00766387"/>
    <w:rsid w:val="00767E1D"/>
    <w:rsid w:val="0078114F"/>
    <w:rsid w:val="00787436"/>
    <w:rsid w:val="00797116"/>
    <w:rsid w:val="007A2742"/>
    <w:rsid w:val="007B141B"/>
    <w:rsid w:val="007B228E"/>
    <w:rsid w:val="007B5361"/>
    <w:rsid w:val="007C2B91"/>
    <w:rsid w:val="007C4F4A"/>
    <w:rsid w:val="007C6E65"/>
    <w:rsid w:val="007C749E"/>
    <w:rsid w:val="007E1059"/>
    <w:rsid w:val="007F095A"/>
    <w:rsid w:val="007F271A"/>
    <w:rsid w:val="007F3C16"/>
    <w:rsid w:val="00801883"/>
    <w:rsid w:val="00824DC6"/>
    <w:rsid w:val="00827203"/>
    <w:rsid w:val="0084389C"/>
    <w:rsid w:val="00845265"/>
    <w:rsid w:val="0085024F"/>
    <w:rsid w:val="00863790"/>
    <w:rsid w:val="00864593"/>
    <w:rsid w:val="008701F2"/>
    <w:rsid w:val="00873103"/>
    <w:rsid w:val="0088412D"/>
    <w:rsid w:val="008A2730"/>
    <w:rsid w:val="008A3EA2"/>
    <w:rsid w:val="008B7FE5"/>
    <w:rsid w:val="008C10E9"/>
    <w:rsid w:val="008D58CE"/>
    <w:rsid w:val="008E364E"/>
    <w:rsid w:val="008E51CE"/>
    <w:rsid w:val="008E64E9"/>
    <w:rsid w:val="008F0F73"/>
    <w:rsid w:val="008F1737"/>
    <w:rsid w:val="008F69EC"/>
    <w:rsid w:val="009021E8"/>
    <w:rsid w:val="009079EE"/>
    <w:rsid w:val="00914D6D"/>
    <w:rsid w:val="00915380"/>
    <w:rsid w:val="00917D70"/>
    <w:rsid w:val="009242F1"/>
    <w:rsid w:val="00933083"/>
    <w:rsid w:val="00934CE4"/>
    <w:rsid w:val="00966BEF"/>
    <w:rsid w:val="00972129"/>
    <w:rsid w:val="00992C5E"/>
    <w:rsid w:val="009A152E"/>
    <w:rsid w:val="009A1B39"/>
    <w:rsid w:val="009E7A9D"/>
    <w:rsid w:val="009F1341"/>
    <w:rsid w:val="009F480D"/>
    <w:rsid w:val="009F4AF8"/>
    <w:rsid w:val="009F7C34"/>
    <w:rsid w:val="00A00036"/>
    <w:rsid w:val="00A13FBB"/>
    <w:rsid w:val="00A24C51"/>
    <w:rsid w:val="00A32773"/>
    <w:rsid w:val="00A33F73"/>
    <w:rsid w:val="00A37195"/>
    <w:rsid w:val="00A37D2D"/>
    <w:rsid w:val="00A439AF"/>
    <w:rsid w:val="00A57107"/>
    <w:rsid w:val="00A60ECF"/>
    <w:rsid w:val="00A6273A"/>
    <w:rsid w:val="00A6366C"/>
    <w:rsid w:val="00A77153"/>
    <w:rsid w:val="00A8709B"/>
    <w:rsid w:val="00AB5B2A"/>
    <w:rsid w:val="00AD235C"/>
    <w:rsid w:val="00AE66C2"/>
    <w:rsid w:val="00AE6917"/>
    <w:rsid w:val="00AE77EC"/>
    <w:rsid w:val="00AE78F2"/>
    <w:rsid w:val="00B01C9A"/>
    <w:rsid w:val="00B050F1"/>
    <w:rsid w:val="00B136FB"/>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B1394"/>
    <w:rsid w:val="00BB6673"/>
    <w:rsid w:val="00BC087D"/>
    <w:rsid w:val="00BC4125"/>
    <w:rsid w:val="00BC4383"/>
    <w:rsid w:val="00BC54E1"/>
    <w:rsid w:val="00BC7733"/>
    <w:rsid w:val="00BE3670"/>
    <w:rsid w:val="00BE5BCA"/>
    <w:rsid w:val="00BF4227"/>
    <w:rsid w:val="00C00F3C"/>
    <w:rsid w:val="00C04C4C"/>
    <w:rsid w:val="00C068B2"/>
    <w:rsid w:val="00C102E1"/>
    <w:rsid w:val="00C13D83"/>
    <w:rsid w:val="00C14FAE"/>
    <w:rsid w:val="00C32D5C"/>
    <w:rsid w:val="00C34113"/>
    <w:rsid w:val="00C35120"/>
    <w:rsid w:val="00C35A2E"/>
    <w:rsid w:val="00C416E8"/>
    <w:rsid w:val="00C70B05"/>
    <w:rsid w:val="00C73995"/>
    <w:rsid w:val="00C77968"/>
    <w:rsid w:val="00C8030B"/>
    <w:rsid w:val="00CA1AF5"/>
    <w:rsid w:val="00CD2230"/>
    <w:rsid w:val="00CD68B1"/>
    <w:rsid w:val="00CE1584"/>
    <w:rsid w:val="00CF02DE"/>
    <w:rsid w:val="00CF1B9B"/>
    <w:rsid w:val="00D11A2D"/>
    <w:rsid w:val="00D309A5"/>
    <w:rsid w:val="00D35464"/>
    <w:rsid w:val="00D370F4"/>
    <w:rsid w:val="00D379CD"/>
    <w:rsid w:val="00D46E95"/>
    <w:rsid w:val="00D504EA"/>
    <w:rsid w:val="00D51EA2"/>
    <w:rsid w:val="00D54A6D"/>
    <w:rsid w:val="00D82EF5"/>
    <w:rsid w:val="00D8454C"/>
    <w:rsid w:val="00D9429A"/>
    <w:rsid w:val="00DA1E4E"/>
    <w:rsid w:val="00DC3F30"/>
    <w:rsid w:val="00DE33BF"/>
    <w:rsid w:val="00DF1EB1"/>
    <w:rsid w:val="00DF5D3C"/>
    <w:rsid w:val="00DF61EA"/>
    <w:rsid w:val="00DF76AB"/>
    <w:rsid w:val="00E04EE8"/>
    <w:rsid w:val="00E07998"/>
    <w:rsid w:val="00E106F9"/>
    <w:rsid w:val="00E20F63"/>
    <w:rsid w:val="00E34A8F"/>
    <w:rsid w:val="00E354EA"/>
    <w:rsid w:val="00E35628"/>
    <w:rsid w:val="00E5066A"/>
    <w:rsid w:val="00E865E4"/>
    <w:rsid w:val="00E91D89"/>
    <w:rsid w:val="00E96E48"/>
    <w:rsid w:val="00EA5DAF"/>
    <w:rsid w:val="00EB090F"/>
    <w:rsid w:val="00EB7216"/>
    <w:rsid w:val="00EC53D3"/>
    <w:rsid w:val="00ED0F8C"/>
    <w:rsid w:val="00EE4D95"/>
    <w:rsid w:val="00EE50D0"/>
    <w:rsid w:val="00EF0B45"/>
    <w:rsid w:val="00EF14A7"/>
    <w:rsid w:val="00EF2A09"/>
    <w:rsid w:val="00EF2C1C"/>
    <w:rsid w:val="00F148B0"/>
    <w:rsid w:val="00F25DF2"/>
    <w:rsid w:val="00F359FE"/>
    <w:rsid w:val="00F36497"/>
    <w:rsid w:val="00F367C9"/>
    <w:rsid w:val="00F54E2A"/>
    <w:rsid w:val="00F55645"/>
    <w:rsid w:val="00F55DE6"/>
    <w:rsid w:val="00F61904"/>
    <w:rsid w:val="00F67FA8"/>
    <w:rsid w:val="00F71231"/>
    <w:rsid w:val="00F75F10"/>
    <w:rsid w:val="00F84A60"/>
    <w:rsid w:val="00F85CBD"/>
    <w:rsid w:val="00F87EC9"/>
    <w:rsid w:val="00F93C25"/>
    <w:rsid w:val="00F9458B"/>
    <w:rsid w:val="00F970BA"/>
    <w:rsid w:val="00FB153F"/>
    <w:rsid w:val="00FB223A"/>
    <w:rsid w:val="00FC02B0"/>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E31FD30C-C94C-423F-ADCD-2B2306B5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customStyle="1" w:styleId="TableParagraph">
    <w:name w:val="Table Paragraph"/>
    <w:basedOn w:val="Normal"/>
    <w:uiPriority w:val="1"/>
    <w:qFormat/>
    <w:rsid w:val="003377F6"/>
    <w:pPr>
      <w:widowControl w:val="0"/>
      <w:autoSpaceDE w:val="0"/>
      <w:autoSpaceDN w:val="0"/>
      <w:ind w:left="107"/>
    </w:pPr>
    <w:rPr>
      <w:rFonts w:ascii="Calibri" w:eastAsia="Calibri" w:hAnsi="Calibri" w:cs="Calibri"/>
      <w:lang w:eastAsia="en-GB" w:bidi="en-GB"/>
    </w:rPr>
  </w:style>
  <w:style w:type="paragraph" w:styleId="NoSpacing">
    <w:name w:val="No Spacing"/>
    <w:uiPriority w:val="1"/>
    <w:qFormat/>
    <w:rsid w:val="00DF1E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71127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AF1DF11E-1A31-40AA-AFF0-ADF1C992756F}">
  <ds:schemaRefs>
    <ds:schemaRef ds:uri="http://schemas.openxmlformats.org/officeDocument/2006/bibliography"/>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Kelly Foxton (Melbourne)</cp:lastModifiedBy>
  <cp:revision>2</cp:revision>
  <cp:lastPrinted>2021-06-10T10:57:00Z</cp:lastPrinted>
  <dcterms:created xsi:type="dcterms:W3CDTF">2021-06-11T10:59:00Z</dcterms:created>
  <dcterms:modified xsi:type="dcterms:W3CDTF">2021-06-11T10:59:00Z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